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9B" w:rsidRPr="005B7F65" w:rsidRDefault="00BE579B" w:rsidP="00ED041F">
      <w:pPr>
        <w:shd w:val="clear" w:color="auto" w:fill="FFFFFF"/>
        <w:spacing w:after="0" w:line="240" w:lineRule="auto"/>
        <w:outlineLvl w:val="1"/>
        <w:rPr>
          <w:rStyle w:val="Emphasis"/>
          <w:b/>
          <w:bCs/>
          <w:sz w:val="20"/>
          <w:szCs w:val="20"/>
          <w:bdr w:val="none" w:sz="0" w:space="0" w:color="auto" w:frame="1"/>
          <w:shd w:val="clear" w:color="auto" w:fill="FFFFFF"/>
        </w:rPr>
      </w:pPr>
      <w:bookmarkStart w:id="0" w:name="_GoBack"/>
      <w:bookmarkEnd w:id="0"/>
    </w:p>
    <w:p w:rsidR="00BE579B" w:rsidRPr="005B7F65" w:rsidRDefault="00BE579B" w:rsidP="00BE579B">
      <w:pPr>
        <w:widowControl w:val="0"/>
        <w:spacing w:after="0" w:line="240" w:lineRule="auto"/>
        <w:jc w:val="center"/>
        <w:rPr>
          <w:b/>
        </w:rPr>
      </w:pPr>
      <w:r w:rsidRPr="005B7F65">
        <w:rPr>
          <w:b/>
        </w:rPr>
        <w:t>Reading Ethnographic Writing - 1:70:318</w:t>
      </w:r>
    </w:p>
    <w:p w:rsidR="00BE579B" w:rsidRPr="005B7F65" w:rsidRDefault="00BE579B" w:rsidP="00BE579B">
      <w:pPr>
        <w:widowControl w:val="0"/>
        <w:spacing w:after="0" w:line="240" w:lineRule="auto"/>
        <w:jc w:val="center"/>
      </w:pPr>
      <w:r w:rsidRPr="005B7F65">
        <w:t>Monday/Thursday 12:335 – 2:00pm RAB 302</w:t>
      </w:r>
    </w:p>
    <w:p w:rsidR="00DB71DD" w:rsidRPr="005B7F65" w:rsidRDefault="00DB71DD" w:rsidP="00BE579B">
      <w:pPr>
        <w:widowControl w:val="0"/>
        <w:spacing w:after="0" w:line="240" w:lineRule="auto"/>
        <w:jc w:val="center"/>
        <w:rPr>
          <w:sz w:val="10"/>
          <w:szCs w:val="10"/>
        </w:rPr>
      </w:pPr>
    </w:p>
    <w:p w:rsidR="00BE579B" w:rsidRPr="005B7F65" w:rsidRDefault="00BE579B" w:rsidP="00BE579B">
      <w:pPr>
        <w:widowControl w:val="0"/>
        <w:spacing w:after="0" w:line="240" w:lineRule="auto"/>
        <w:rPr>
          <w:sz w:val="20"/>
          <w:szCs w:val="20"/>
        </w:rPr>
      </w:pPr>
      <w:r w:rsidRPr="005B7F65">
        <w:rPr>
          <w:sz w:val="20"/>
          <w:szCs w:val="20"/>
        </w:rPr>
        <w:t xml:space="preserve">Pilar K. Rau – </w:t>
      </w:r>
      <w:hyperlink r:id="rId8" w:history="1">
        <w:r w:rsidRPr="005B7F65">
          <w:rPr>
            <w:rStyle w:val="Hyperlink"/>
            <w:sz w:val="20"/>
            <w:szCs w:val="20"/>
          </w:rPr>
          <w:t>pkr28@scarletmail.rutgers.edu</w:t>
        </w:r>
      </w:hyperlink>
      <w:r w:rsidRPr="005B7F65">
        <w:rPr>
          <w:sz w:val="20"/>
          <w:szCs w:val="20"/>
        </w:rPr>
        <w:t xml:space="preserve">  </w:t>
      </w:r>
      <w:r w:rsidRPr="005B7F65">
        <w:rPr>
          <w:sz w:val="20"/>
          <w:szCs w:val="20"/>
        </w:rPr>
        <w:tab/>
      </w:r>
    </w:p>
    <w:p w:rsidR="00BE579B" w:rsidRPr="005B7F65" w:rsidRDefault="00BE579B" w:rsidP="00BE579B">
      <w:pPr>
        <w:widowControl w:val="0"/>
        <w:spacing w:after="0" w:line="240" w:lineRule="auto"/>
        <w:rPr>
          <w:sz w:val="20"/>
          <w:szCs w:val="20"/>
        </w:rPr>
      </w:pPr>
      <w:r w:rsidRPr="005B7F65">
        <w:rPr>
          <w:sz w:val="20"/>
          <w:szCs w:val="20"/>
        </w:rPr>
        <w:t xml:space="preserve">Office: RAB 308  </w:t>
      </w:r>
      <w:r w:rsidRPr="005B7F65">
        <w:rPr>
          <w:sz w:val="20"/>
          <w:szCs w:val="20"/>
        </w:rPr>
        <w:tab/>
      </w:r>
      <w:r w:rsidRPr="005B7F65">
        <w:rPr>
          <w:sz w:val="20"/>
          <w:szCs w:val="20"/>
        </w:rPr>
        <w:tab/>
      </w:r>
      <w:r w:rsidRPr="005B7F65">
        <w:rPr>
          <w:sz w:val="20"/>
          <w:szCs w:val="20"/>
        </w:rPr>
        <w:tab/>
      </w:r>
      <w:r w:rsidRPr="005B7F65">
        <w:rPr>
          <w:sz w:val="20"/>
          <w:szCs w:val="20"/>
        </w:rPr>
        <w:tab/>
      </w:r>
      <w:r w:rsidRPr="005B7F65">
        <w:rPr>
          <w:sz w:val="20"/>
          <w:szCs w:val="20"/>
        </w:rPr>
        <w:tab/>
      </w:r>
      <w:r w:rsidRPr="005B7F65">
        <w:rPr>
          <w:sz w:val="20"/>
          <w:szCs w:val="20"/>
        </w:rPr>
        <w:tab/>
      </w:r>
      <w:r w:rsidRPr="005B7F65">
        <w:rPr>
          <w:sz w:val="20"/>
          <w:szCs w:val="20"/>
        </w:rPr>
        <w:tab/>
        <w:t xml:space="preserve">Office hours: </w:t>
      </w:r>
      <w:proofErr w:type="spellStart"/>
      <w:r w:rsidRPr="005B7F65">
        <w:rPr>
          <w:sz w:val="20"/>
          <w:szCs w:val="20"/>
        </w:rPr>
        <w:t>Th</w:t>
      </w:r>
      <w:proofErr w:type="spellEnd"/>
      <w:r w:rsidRPr="005B7F65">
        <w:rPr>
          <w:sz w:val="20"/>
          <w:szCs w:val="20"/>
        </w:rPr>
        <w:t xml:space="preserve"> 11:30-12:30pm or by appointment</w:t>
      </w:r>
    </w:p>
    <w:p w:rsidR="00BE579B" w:rsidRPr="005B7F65" w:rsidRDefault="00BE579B" w:rsidP="00BE579B">
      <w:pPr>
        <w:widowControl w:val="0"/>
        <w:spacing w:after="0" w:line="240" w:lineRule="auto"/>
        <w:rPr>
          <w:sz w:val="14"/>
          <w:szCs w:val="14"/>
        </w:rPr>
      </w:pPr>
    </w:p>
    <w:p w:rsidR="00DB71DD" w:rsidRPr="005B7F65" w:rsidRDefault="00DB71DD" w:rsidP="00BE579B">
      <w:pPr>
        <w:widowControl w:val="0"/>
        <w:spacing w:after="0" w:line="240" w:lineRule="auto"/>
        <w:rPr>
          <w:sz w:val="6"/>
          <w:szCs w:val="6"/>
        </w:rPr>
      </w:pPr>
    </w:p>
    <w:p w:rsidR="00423DCA" w:rsidRPr="005B7F65" w:rsidRDefault="00423DCA" w:rsidP="00423DCA">
      <w:pPr>
        <w:widowControl w:val="0"/>
        <w:spacing w:after="0" w:line="240" w:lineRule="auto"/>
        <w:rPr>
          <w:sz w:val="20"/>
          <w:szCs w:val="20"/>
        </w:rPr>
      </w:pPr>
      <w:r w:rsidRPr="005B7F65">
        <w:rPr>
          <w:b/>
          <w:sz w:val="20"/>
          <w:szCs w:val="20"/>
          <w:u w:val="single"/>
        </w:rPr>
        <w:t xml:space="preserve">Short </w:t>
      </w:r>
      <w:r w:rsidR="00BE579B" w:rsidRPr="005B7F65">
        <w:rPr>
          <w:b/>
          <w:sz w:val="20"/>
          <w:szCs w:val="20"/>
          <w:u w:val="single"/>
        </w:rPr>
        <w:t>Course Description</w:t>
      </w:r>
      <w:r w:rsidR="00BE579B" w:rsidRPr="005B7F65">
        <w:rPr>
          <w:sz w:val="20"/>
          <w:szCs w:val="20"/>
        </w:rPr>
        <w:t xml:space="preserve"> - </w:t>
      </w:r>
      <w:r w:rsidRPr="005B7F65">
        <w:rPr>
          <w:sz w:val="20"/>
          <w:szCs w:val="20"/>
          <w:shd w:val="clear" w:color="auto" w:fill="FFFFFF"/>
        </w:rPr>
        <w:t xml:space="preserve">Exemplary fieldwork-based monographs in cultural anthropology, with an emphasis on most recent ones. </w:t>
      </w:r>
      <w:proofErr w:type="gramStart"/>
      <w:r w:rsidRPr="005B7F65">
        <w:rPr>
          <w:sz w:val="20"/>
          <w:szCs w:val="20"/>
          <w:shd w:val="clear" w:color="auto" w:fill="FFFFFF"/>
        </w:rPr>
        <w:t>Ethnography as text; ethnography as cultural description, inscription, interpretation, and criticism; ethnography as theory-laden versus ethnography as data for theorizing.</w:t>
      </w:r>
      <w:proofErr w:type="gramEnd"/>
      <w:r w:rsidRPr="005B7F65">
        <w:rPr>
          <w:rStyle w:val="apple-converted-space"/>
          <w:sz w:val="20"/>
          <w:szCs w:val="20"/>
          <w:shd w:val="clear" w:color="auto" w:fill="FFFFFF"/>
        </w:rPr>
        <w:t> </w:t>
      </w:r>
      <w:r w:rsidRPr="005B7F65">
        <w:rPr>
          <w:rStyle w:val="Emphasis"/>
          <w:b/>
          <w:bCs/>
          <w:sz w:val="20"/>
          <w:szCs w:val="20"/>
          <w:bdr w:val="none" w:sz="0" w:space="0" w:color="auto" w:frame="1"/>
          <w:shd w:val="clear" w:color="auto" w:fill="FFFFFF"/>
        </w:rPr>
        <w:t xml:space="preserve">Prerequisite: 01:070:101 or permission of instructor. </w:t>
      </w:r>
      <w:r w:rsidRPr="005B7F65">
        <w:rPr>
          <w:sz w:val="20"/>
          <w:szCs w:val="20"/>
        </w:rPr>
        <w:t xml:space="preserve"> </w:t>
      </w:r>
    </w:p>
    <w:p w:rsidR="00BE579B" w:rsidRPr="005B7F65" w:rsidRDefault="00BE579B" w:rsidP="00BE579B">
      <w:pPr>
        <w:widowControl w:val="0"/>
        <w:spacing w:after="0" w:line="240" w:lineRule="auto"/>
        <w:rPr>
          <w:sz w:val="20"/>
          <w:szCs w:val="20"/>
        </w:rPr>
      </w:pPr>
    </w:p>
    <w:p w:rsidR="00BE579B" w:rsidRPr="005B7F65" w:rsidRDefault="00423DCA" w:rsidP="00BE579B">
      <w:pPr>
        <w:widowControl w:val="0"/>
        <w:spacing w:after="0" w:line="240" w:lineRule="auto"/>
        <w:rPr>
          <w:sz w:val="20"/>
          <w:szCs w:val="20"/>
        </w:rPr>
      </w:pPr>
      <w:r w:rsidRPr="005B7F65">
        <w:rPr>
          <w:b/>
          <w:sz w:val="20"/>
          <w:szCs w:val="20"/>
          <w:u w:val="single"/>
        </w:rPr>
        <w:t>Long Course Description</w:t>
      </w:r>
      <w:r w:rsidRPr="005B7F65">
        <w:rPr>
          <w:sz w:val="20"/>
          <w:szCs w:val="20"/>
        </w:rPr>
        <w:t xml:space="preserve"> </w:t>
      </w:r>
      <w:r w:rsidR="00BE579B" w:rsidRPr="005B7F65">
        <w:rPr>
          <w:sz w:val="20"/>
          <w:szCs w:val="20"/>
        </w:rPr>
        <w:t xml:space="preserve">Ethnography is the defining feature of cultural anthropology. Since the last few decades of the 20th century, however, it has been under close, critical scrutiny. These critiques have given rise to a large and sophisticated literature that has probed philosophical, political, ethical, and rhetorical issues about cultural representation. This discussion has transformed cultural anthropology in significant ways and has set the terms of debate for understanding and analyzing ethnographic writing today. This course investigates this critical literature and its assumptions, assessing the implications of understanding ethnographies as rhetoric, text, narrative, allegory, and “partial truth.” We will apply these ideas to several genres of ethnographic representation, including classic realist ethnography, feminist ethnography, narrative ethnography, self-reflexive ethnography, and experimental ethnography. Ethnographic writing will be juxtaposed with other forms of cultural representation—particularly popular forms of cultural display and ethnographic film—to bring ethnographic writing conventions more clearly into view. </w:t>
      </w:r>
    </w:p>
    <w:p w:rsidR="00423DCA" w:rsidRPr="005B7F65" w:rsidRDefault="00423DCA" w:rsidP="00BE579B">
      <w:pPr>
        <w:widowControl w:val="0"/>
        <w:spacing w:after="0" w:line="240" w:lineRule="auto"/>
        <w:rPr>
          <w:b/>
          <w:bCs/>
          <w:sz w:val="14"/>
          <w:szCs w:val="14"/>
        </w:rPr>
      </w:pPr>
    </w:p>
    <w:p w:rsidR="00DB71DD" w:rsidRPr="005B7F65" w:rsidRDefault="00DB71DD" w:rsidP="00BE579B">
      <w:pPr>
        <w:widowControl w:val="0"/>
        <w:spacing w:after="0" w:line="240" w:lineRule="auto"/>
        <w:rPr>
          <w:b/>
          <w:bCs/>
          <w:sz w:val="14"/>
          <w:szCs w:val="14"/>
        </w:rPr>
      </w:pPr>
    </w:p>
    <w:p w:rsidR="00BE579B" w:rsidRPr="005B7F65" w:rsidRDefault="00BE579B" w:rsidP="00BE579B">
      <w:pPr>
        <w:shd w:val="clear" w:color="auto" w:fill="FFFFFF"/>
        <w:spacing w:after="0" w:line="240" w:lineRule="auto"/>
        <w:outlineLvl w:val="1"/>
        <w:rPr>
          <w:rFonts w:eastAsia="Times New Roman" w:cs="Times New Roman"/>
          <w:color w:val="254C6C"/>
          <w:sz w:val="39"/>
          <w:szCs w:val="39"/>
        </w:rPr>
      </w:pPr>
      <w:r w:rsidRPr="005B7F65">
        <w:rPr>
          <w:b/>
          <w:color w:val="000000"/>
          <w:sz w:val="21"/>
          <w:szCs w:val="21"/>
          <w:u w:val="single"/>
        </w:rPr>
        <w:t>DEPARTMENT LEARNING GOALS</w:t>
      </w:r>
      <w:r w:rsidRPr="005B7F65">
        <w:rPr>
          <w:color w:val="000000"/>
          <w:sz w:val="21"/>
          <w:szCs w:val="21"/>
        </w:rPr>
        <w:t xml:space="preserve">   </w:t>
      </w:r>
      <w:r w:rsidRPr="005B7F65">
        <w:rPr>
          <w:rStyle w:val="apple-converted-space"/>
          <w:rFonts w:cs="Arial"/>
          <w:color w:val="222222"/>
          <w:sz w:val="20"/>
          <w:szCs w:val="20"/>
          <w:shd w:val="clear" w:color="auto" w:fill="FFFFFF"/>
        </w:rPr>
        <w:t> </w:t>
      </w:r>
      <w:hyperlink r:id="rId9" w:tgtFrame="_blank" w:history="1">
        <w:r w:rsidRPr="005B7F65">
          <w:rPr>
            <w:rStyle w:val="Hyperlink"/>
            <w:rFonts w:cs="Arial"/>
            <w:color w:val="1155CC"/>
            <w:sz w:val="20"/>
            <w:szCs w:val="20"/>
            <w:shd w:val="clear" w:color="auto" w:fill="FFFFFF"/>
          </w:rPr>
          <w:t>http://anthro.rutgers.edu/undergrad-program/department-</w:t>
        </w:r>
        <w:r w:rsidRPr="005B7F65">
          <w:rPr>
            <w:rStyle w:val="il"/>
            <w:rFonts w:cs="Arial"/>
            <w:color w:val="1155CC"/>
            <w:sz w:val="20"/>
            <w:szCs w:val="20"/>
            <w:u w:val="single"/>
            <w:shd w:val="clear" w:color="auto" w:fill="FFFFFF"/>
          </w:rPr>
          <w:t>learning</w:t>
        </w:r>
        <w:r w:rsidRPr="005B7F65">
          <w:rPr>
            <w:rStyle w:val="Hyperlink"/>
            <w:rFonts w:cs="Arial"/>
            <w:color w:val="1155CC"/>
            <w:sz w:val="20"/>
            <w:szCs w:val="20"/>
            <w:shd w:val="clear" w:color="auto" w:fill="FFFFFF"/>
          </w:rPr>
          <w:t>-</w:t>
        </w:r>
        <w:r w:rsidRPr="005B7F65">
          <w:rPr>
            <w:rStyle w:val="il"/>
            <w:rFonts w:cs="Arial"/>
            <w:color w:val="1155CC"/>
            <w:sz w:val="20"/>
            <w:szCs w:val="20"/>
            <w:u w:val="single"/>
            <w:shd w:val="clear" w:color="auto" w:fill="FFFFFF"/>
          </w:rPr>
          <w:t>goals</w:t>
        </w:r>
      </w:hyperlink>
      <w:r w:rsidRPr="005B7F65">
        <w:rPr>
          <w:rStyle w:val="apple-converted-space"/>
          <w:rFonts w:cs="Arial"/>
          <w:color w:val="222222"/>
          <w:sz w:val="20"/>
          <w:szCs w:val="20"/>
          <w:shd w:val="clear" w:color="auto" w:fill="FFFFFF"/>
        </w:rPr>
        <w:t> </w:t>
      </w:r>
    </w:p>
    <w:p w:rsidR="00BE579B" w:rsidRPr="005B7F65" w:rsidRDefault="00BE579B" w:rsidP="00BE579B">
      <w:pPr>
        <w:pStyle w:val="ListParagraph"/>
        <w:numPr>
          <w:ilvl w:val="0"/>
          <w:numId w:val="6"/>
        </w:numPr>
        <w:spacing w:after="0" w:line="240" w:lineRule="auto"/>
        <w:ind w:left="432" w:hanging="432"/>
        <w:rPr>
          <w:color w:val="000000"/>
          <w:spacing w:val="-4"/>
          <w:sz w:val="20"/>
          <w:szCs w:val="20"/>
        </w:rPr>
      </w:pPr>
      <w:r w:rsidRPr="005B7F65">
        <w:rPr>
          <w:color w:val="000000"/>
          <w:spacing w:val="-4"/>
          <w:sz w:val="20"/>
          <w:szCs w:val="20"/>
        </w:rPr>
        <w:t>Students gain knowledge that will allow them to identify, explain, and historically contextualize the primary objectives, fundamental concepts, modes of analysis, and central questions in their major field and demonstrate proficiency in their use of this knowledge</w:t>
      </w:r>
    </w:p>
    <w:p w:rsidR="00BE579B" w:rsidRPr="005B7F65" w:rsidRDefault="00BE579B" w:rsidP="00BE579B">
      <w:pPr>
        <w:pStyle w:val="ListParagraph"/>
        <w:numPr>
          <w:ilvl w:val="0"/>
          <w:numId w:val="6"/>
        </w:numPr>
        <w:spacing w:after="0" w:line="240" w:lineRule="auto"/>
        <w:ind w:left="432" w:hanging="432"/>
        <w:rPr>
          <w:color w:val="000000"/>
          <w:sz w:val="20"/>
          <w:szCs w:val="20"/>
        </w:rPr>
      </w:pPr>
      <w:r w:rsidRPr="005B7F65">
        <w:rPr>
          <w:color w:val="000000"/>
          <w:sz w:val="20"/>
          <w:szCs w:val="20"/>
        </w:rPr>
        <w:t>Students are able to demonstrate proficiency in the use of critical thinking skills</w:t>
      </w:r>
    </w:p>
    <w:p w:rsidR="00BE579B" w:rsidRPr="005B7F65" w:rsidRDefault="00BE579B" w:rsidP="00BE579B">
      <w:pPr>
        <w:pStyle w:val="ListParagraph"/>
        <w:numPr>
          <w:ilvl w:val="0"/>
          <w:numId w:val="6"/>
        </w:numPr>
        <w:spacing w:after="0" w:line="240" w:lineRule="auto"/>
        <w:ind w:left="432" w:hanging="432"/>
        <w:rPr>
          <w:color w:val="000000"/>
          <w:sz w:val="20"/>
          <w:szCs w:val="20"/>
        </w:rPr>
      </w:pPr>
      <w:r w:rsidRPr="005B7F65">
        <w:rPr>
          <w:color w:val="000000"/>
          <w:sz w:val="20"/>
          <w:szCs w:val="20"/>
        </w:rPr>
        <w:t>Students are able to demonstrate proficiency using current methods in their major fields, including library research skills</w:t>
      </w:r>
    </w:p>
    <w:p w:rsidR="00BE579B" w:rsidRPr="005B7F65" w:rsidRDefault="00BE579B" w:rsidP="00BE579B">
      <w:pPr>
        <w:pStyle w:val="ListParagraph"/>
        <w:numPr>
          <w:ilvl w:val="0"/>
          <w:numId w:val="6"/>
        </w:numPr>
        <w:spacing w:after="0" w:line="240" w:lineRule="auto"/>
        <w:ind w:left="432" w:hanging="432"/>
        <w:rPr>
          <w:color w:val="000000"/>
          <w:sz w:val="20"/>
          <w:szCs w:val="20"/>
        </w:rPr>
      </w:pPr>
      <w:r w:rsidRPr="005B7F65">
        <w:rPr>
          <w:color w:val="000000"/>
          <w:sz w:val="20"/>
          <w:szCs w:val="20"/>
        </w:rPr>
        <w:t>Students are able to express themselves knowledgably and proficiently in writing about central issues in their major field</w:t>
      </w:r>
    </w:p>
    <w:p w:rsidR="00BE579B" w:rsidRPr="005B7F65" w:rsidRDefault="00BE579B" w:rsidP="00BE579B">
      <w:pPr>
        <w:pStyle w:val="ListParagraph"/>
        <w:numPr>
          <w:ilvl w:val="0"/>
          <w:numId w:val="6"/>
        </w:numPr>
        <w:spacing w:after="0" w:line="240" w:lineRule="auto"/>
        <w:ind w:left="432" w:hanging="432"/>
        <w:rPr>
          <w:color w:val="000000"/>
          <w:sz w:val="20"/>
          <w:szCs w:val="20"/>
        </w:rPr>
      </w:pPr>
      <w:r w:rsidRPr="005B7F65">
        <w:rPr>
          <w:color w:val="000000"/>
          <w:sz w:val="20"/>
          <w:szCs w:val="20"/>
        </w:rPr>
        <w:t>Students are able to express themselves knowledgably and proficiently in speaking about central issues in their major field</w:t>
      </w:r>
    </w:p>
    <w:p w:rsidR="00BE579B" w:rsidRPr="005B7F65" w:rsidRDefault="00BE579B" w:rsidP="00BE579B">
      <w:pPr>
        <w:widowControl w:val="0"/>
        <w:spacing w:after="0" w:line="240" w:lineRule="auto"/>
        <w:rPr>
          <w:b/>
          <w:sz w:val="14"/>
          <w:szCs w:val="14"/>
          <w:u w:val="single"/>
        </w:rPr>
      </w:pPr>
    </w:p>
    <w:p w:rsidR="00DB71DD" w:rsidRPr="005B7F65" w:rsidRDefault="00DB71DD" w:rsidP="00BE579B">
      <w:pPr>
        <w:widowControl w:val="0"/>
        <w:spacing w:after="0" w:line="240" w:lineRule="auto"/>
        <w:rPr>
          <w:b/>
          <w:sz w:val="14"/>
          <w:szCs w:val="14"/>
          <w:u w:val="single"/>
        </w:rPr>
      </w:pPr>
    </w:p>
    <w:p w:rsidR="00BE579B" w:rsidRPr="005B7F65" w:rsidRDefault="00BE579B" w:rsidP="00423DCA">
      <w:pPr>
        <w:widowControl w:val="0"/>
        <w:spacing w:after="0" w:line="240" w:lineRule="auto"/>
        <w:rPr>
          <w:b/>
          <w:bCs/>
          <w:sz w:val="20"/>
          <w:szCs w:val="20"/>
          <w:u w:val="single"/>
        </w:rPr>
      </w:pPr>
      <w:r w:rsidRPr="005B7F65">
        <w:rPr>
          <w:b/>
          <w:sz w:val="20"/>
          <w:szCs w:val="20"/>
          <w:u w:val="single"/>
        </w:rPr>
        <w:t>COURSE SPECIFIC LEARNING OUTCOME GOALS</w:t>
      </w:r>
    </w:p>
    <w:p w:rsidR="0000172C" w:rsidRPr="005B7F65" w:rsidRDefault="0000172C" w:rsidP="00423DCA">
      <w:pPr>
        <w:pStyle w:val="NormalWeb"/>
        <w:widowControl w:val="0"/>
        <w:numPr>
          <w:ilvl w:val="0"/>
          <w:numId w:val="7"/>
        </w:numPr>
        <w:spacing w:before="0" w:beforeAutospacing="0" w:after="0" w:afterAutospacing="0"/>
        <w:rPr>
          <w:rFonts w:asciiTheme="minorHAnsi" w:hAnsiTheme="minorHAnsi"/>
          <w:sz w:val="20"/>
          <w:szCs w:val="20"/>
          <w:lang w:val="en"/>
        </w:rPr>
      </w:pPr>
      <w:r w:rsidRPr="005B7F65">
        <w:rPr>
          <w:rFonts w:asciiTheme="minorHAnsi" w:hAnsiTheme="minorHAnsi"/>
          <w:sz w:val="20"/>
          <w:szCs w:val="20"/>
          <w:lang w:val="en"/>
        </w:rPr>
        <w:t>To provide students with the knowledge they need to identify, understand, and historically contextualize the place of ethnography in cultural anthropology.</w:t>
      </w:r>
      <w:r w:rsidR="00423DCA" w:rsidRPr="005B7F65">
        <w:rPr>
          <w:rFonts w:asciiTheme="minorHAnsi" w:hAnsiTheme="minorHAnsi"/>
          <w:sz w:val="20"/>
          <w:szCs w:val="20"/>
          <w:lang w:val="en"/>
        </w:rPr>
        <w:t xml:space="preserve"> [CA1]</w:t>
      </w:r>
    </w:p>
    <w:p w:rsidR="0000172C" w:rsidRPr="005B7F65" w:rsidRDefault="0000172C" w:rsidP="0000172C">
      <w:pPr>
        <w:pStyle w:val="NormalWeb"/>
        <w:widowControl w:val="0"/>
        <w:numPr>
          <w:ilvl w:val="0"/>
          <w:numId w:val="7"/>
        </w:numPr>
        <w:spacing w:after="0"/>
        <w:rPr>
          <w:rFonts w:asciiTheme="minorHAnsi" w:hAnsiTheme="minorHAnsi"/>
          <w:sz w:val="20"/>
          <w:szCs w:val="20"/>
          <w:lang w:val="en"/>
        </w:rPr>
      </w:pPr>
      <w:r w:rsidRPr="005B7F65">
        <w:rPr>
          <w:rFonts w:asciiTheme="minorHAnsi" w:hAnsiTheme="minorHAnsi"/>
          <w:sz w:val="20"/>
          <w:szCs w:val="20"/>
          <w:lang w:val="en"/>
        </w:rPr>
        <w:t>To familiarize students with the idea of “ethnographies as text” and an understanding of how ethnographers authorize and authenticate their textual accounts through style, structure, form, rhetorical strategies, and narrative conventions.</w:t>
      </w:r>
      <w:r w:rsidR="00423DCA" w:rsidRPr="005B7F65">
        <w:rPr>
          <w:rFonts w:asciiTheme="minorHAnsi" w:hAnsiTheme="minorHAnsi"/>
          <w:sz w:val="20"/>
          <w:szCs w:val="20"/>
          <w:lang w:val="en"/>
        </w:rPr>
        <w:t xml:space="preserve"> [CA1]</w:t>
      </w:r>
    </w:p>
    <w:p w:rsidR="00423DCA" w:rsidRPr="005B7F65" w:rsidRDefault="00423DCA" w:rsidP="00423DCA">
      <w:pPr>
        <w:pStyle w:val="NormalWeb"/>
        <w:widowControl w:val="0"/>
        <w:numPr>
          <w:ilvl w:val="0"/>
          <w:numId w:val="7"/>
        </w:numPr>
        <w:spacing w:before="0" w:beforeAutospacing="0" w:after="0" w:afterAutospacing="0"/>
        <w:rPr>
          <w:rFonts w:asciiTheme="minorHAnsi" w:hAnsiTheme="minorHAnsi"/>
          <w:sz w:val="20"/>
          <w:szCs w:val="20"/>
          <w:lang w:val="en"/>
        </w:rPr>
      </w:pPr>
      <w:r w:rsidRPr="005B7F65">
        <w:rPr>
          <w:rFonts w:asciiTheme="minorHAnsi" w:hAnsiTheme="minorHAnsi"/>
          <w:sz w:val="20"/>
          <w:szCs w:val="20"/>
          <w:lang w:val="en"/>
        </w:rPr>
        <w:t xml:space="preserve">To </w:t>
      </w:r>
      <w:r w:rsidR="00D724AC" w:rsidRPr="005B7F65">
        <w:rPr>
          <w:rFonts w:asciiTheme="minorHAnsi" w:hAnsiTheme="minorHAnsi"/>
          <w:sz w:val="20"/>
          <w:szCs w:val="20"/>
          <w:lang w:val="en"/>
        </w:rPr>
        <w:t>d</w:t>
      </w:r>
      <w:r w:rsidRPr="005B7F65">
        <w:rPr>
          <w:rFonts w:asciiTheme="minorHAnsi" w:hAnsiTheme="minorHAnsi"/>
          <w:sz w:val="20"/>
          <w:szCs w:val="20"/>
          <w:lang w:val="en"/>
        </w:rPr>
        <w:t>emonstrate an historical understanding of changes in anthropological theory [CA1]</w:t>
      </w:r>
    </w:p>
    <w:p w:rsidR="00423DCA" w:rsidRPr="005B7F65" w:rsidRDefault="0000172C" w:rsidP="00423DCA">
      <w:pPr>
        <w:pStyle w:val="NormalWeb"/>
        <w:widowControl w:val="0"/>
        <w:numPr>
          <w:ilvl w:val="0"/>
          <w:numId w:val="7"/>
        </w:numPr>
        <w:spacing w:before="0" w:beforeAutospacing="0" w:after="0" w:afterAutospacing="0"/>
        <w:rPr>
          <w:rFonts w:asciiTheme="minorHAnsi" w:hAnsiTheme="minorHAnsi"/>
          <w:sz w:val="20"/>
          <w:szCs w:val="20"/>
          <w:lang w:val="en"/>
        </w:rPr>
      </w:pPr>
      <w:r w:rsidRPr="005B7F65">
        <w:rPr>
          <w:rFonts w:asciiTheme="minorHAnsi" w:hAnsiTheme="minorHAnsi"/>
          <w:sz w:val="20"/>
          <w:szCs w:val="20"/>
          <w:lang w:val="en"/>
        </w:rPr>
        <w:t>To explore the politics and poetics of cultural representation</w:t>
      </w:r>
      <w:r w:rsidR="00423DCA" w:rsidRPr="005B7F65">
        <w:rPr>
          <w:rFonts w:asciiTheme="minorHAnsi" w:hAnsiTheme="minorHAnsi"/>
          <w:sz w:val="20"/>
          <w:szCs w:val="20"/>
          <w:lang w:val="en"/>
        </w:rPr>
        <w:t xml:space="preserve"> and critically analyze the politics of representation of cultural, racial, ethnic, gender, and class difference [CA1,2]</w:t>
      </w:r>
    </w:p>
    <w:p w:rsidR="0000172C" w:rsidRPr="005B7F65" w:rsidRDefault="0000172C" w:rsidP="0000172C">
      <w:pPr>
        <w:pStyle w:val="NormalWeb"/>
        <w:widowControl w:val="0"/>
        <w:numPr>
          <w:ilvl w:val="0"/>
          <w:numId w:val="7"/>
        </w:numPr>
        <w:spacing w:after="0"/>
        <w:rPr>
          <w:rFonts w:asciiTheme="minorHAnsi" w:hAnsiTheme="minorHAnsi"/>
          <w:sz w:val="20"/>
          <w:szCs w:val="20"/>
          <w:lang w:val="en"/>
        </w:rPr>
      </w:pPr>
      <w:r w:rsidRPr="005B7F65">
        <w:rPr>
          <w:rFonts w:asciiTheme="minorHAnsi" w:hAnsiTheme="minorHAnsi"/>
          <w:sz w:val="20"/>
          <w:szCs w:val="20"/>
          <w:lang w:val="en"/>
        </w:rPr>
        <w:t xml:space="preserve">To introduce students to a range of genres of ethnographic writing and give them the opportunity to </w:t>
      </w:r>
      <w:r w:rsidR="00423DCA" w:rsidRPr="005B7F65">
        <w:rPr>
          <w:rFonts w:asciiTheme="minorHAnsi" w:hAnsiTheme="minorHAnsi"/>
          <w:sz w:val="20"/>
          <w:szCs w:val="20"/>
          <w:lang w:val="en"/>
        </w:rPr>
        <w:t>experiment in</w:t>
      </w:r>
      <w:r w:rsidRPr="005B7F65">
        <w:rPr>
          <w:rFonts w:asciiTheme="minorHAnsi" w:hAnsiTheme="minorHAnsi"/>
          <w:sz w:val="20"/>
          <w:szCs w:val="20"/>
          <w:lang w:val="en"/>
        </w:rPr>
        <w:t xml:space="preserve"> their own </w:t>
      </w:r>
      <w:r w:rsidR="00423DCA" w:rsidRPr="005B7F65">
        <w:rPr>
          <w:rFonts w:asciiTheme="minorHAnsi" w:hAnsiTheme="minorHAnsi"/>
          <w:sz w:val="20"/>
          <w:szCs w:val="20"/>
          <w:lang w:val="en"/>
        </w:rPr>
        <w:t>writing [CA1,5]</w:t>
      </w:r>
    </w:p>
    <w:p w:rsidR="0000172C" w:rsidRPr="005B7F65" w:rsidRDefault="0000172C" w:rsidP="0000172C">
      <w:pPr>
        <w:pStyle w:val="NormalWeb"/>
        <w:widowControl w:val="0"/>
        <w:numPr>
          <w:ilvl w:val="0"/>
          <w:numId w:val="7"/>
        </w:numPr>
        <w:spacing w:before="0" w:beforeAutospacing="0" w:after="0" w:afterAutospacing="0"/>
        <w:rPr>
          <w:rFonts w:asciiTheme="minorHAnsi" w:hAnsiTheme="minorHAnsi"/>
          <w:sz w:val="20"/>
          <w:szCs w:val="20"/>
          <w:lang w:val="en"/>
        </w:rPr>
      </w:pPr>
      <w:r w:rsidRPr="005B7F65">
        <w:rPr>
          <w:rFonts w:asciiTheme="minorHAnsi" w:hAnsiTheme="minorHAnsi"/>
          <w:sz w:val="20"/>
          <w:szCs w:val="20"/>
          <w:lang w:val="en"/>
        </w:rPr>
        <w:t>To help students prepare for life in a diverse and global world by providing them with perspectives and skills for thinking critically about the representation of “difference” and its place in an increasingly integrated world.</w:t>
      </w:r>
      <w:r w:rsidR="00423DCA" w:rsidRPr="005B7F65">
        <w:rPr>
          <w:rFonts w:asciiTheme="minorHAnsi" w:hAnsiTheme="minorHAnsi"/>
          <w:sz w:val="20"/>
          <w:szCs w:val="20"/>
          <w:lang w:val="en"/>
        </w:rPr>
        <w:t xml:space="preserve"> </w:t>
      </w:r>
    </w:p>
    <w:p w:rsidR="00BE579B" w:rsidRPr="005B7F65" w:rsidRDefault="00BE579B" w:rsidP="00BE579B">
      <w:pPr>
        <w:widowControl w:val="0"/>
        <w:spacing w:after="0" w:line="240" w:lineRule="auto"/>
        <w:rPr>
          <w:b/>
          <w:bCs/>
          <w:color w:val="555555"/>
          <w:sz w:val="14"/>
          <w:szCs w:val="14"/>
          <w:lang w:val="en"/>
        </w:rPr>
      </w:pPr>
    </w:p>
    <w:p w:rsidR="00DB71DD" w:rsidRPr="005B7F65" w:rsidRDefault="00DB71DD" w:rsidP="00BE579B">
      <w:pPr>
        <w:widowControl w:val="0"/>
        <w:spacing w:after="0" w:line="240" w:lineRule="auto"/>
        <w:rPr>
          <w:b/>
          <w:bCs/>
          <w:color w:val="555555"/>
          <w:sz w:val="14"/>
          <w:szCs w:val="14"/>
          <w:lang w:val="en"/>
        </w:rPr>
      </w:pPr>
    </w:p>
    <w:p w:rsidR="00BE579B" w:rsidRPr="005B7F65" w:rsidRDefault="00BE579B" w:rsidP="00BE579B">
      <w:pPr>
        <w:widowControl w:val="0"/>
        <w:spacing w:after="0" w:line="240" w:lineRule="auto"/>
        <w:rPr>
          <w:b/>
          <w:sz w:val="20"/>
          <w:szCs w:val="20"/>
          <w:u w:val="single"/>
        </w:rPr>
      </w:pPr>
      <w:r w:rsidRPr="005B7F65">
        <w:rPr>
          <w:b/>
          <w:sz w:val="20"/>
          <w:szCs w:val="20"/>
          <w:u w:val="single"/>
        </w:rPr>
        <w:t>Assignments and Grading Structure (see Sakai for grading rubrics</w:t>
      </w:r>
      <w:r w:rsidR="00DB71DD" w:rsidRPr="005B7F65">
        <w:rPr>
          <w:b/>
          <w:sz w:val="20"/>
          <w:szCs w:val="20"/>
          <w:u w:val="single"/>
        </w:rPr>
        <w:t>, see course schedule for due dates</w:t>
      </w:r>
      <w:r w:rsidRPr="005B7F65">
        <w:rPr>
          <w:b/>
          <w:sz w:val="20"/>
          <w:szCs w:val="20"/>
          <w:u w:val="single"/>
        </w:rPr>
        <w:t>)</w:t>
      </w:r>
    </w:p>
    <w:p w:rsidR="00BE579B" w:rsidRPr="005B7F65" w:rsidRDefault="00BE579B" w:rsidP="00BE579B">
      <w:pPr>
        <w:pStyle w:val="ListParagraph"/>
        <w:widowControl w:val="0"/>
        <w:numPr>
          <w:ilvl w:val="0"/>
          <w:numId w:val="5"/>
        </w:numPr>
        <w:spacing w:after="0" w:line="240" w:lineRule="auto"/>
        <w:rPr>
          <w:rFonts w:cstheme="minorHAnsi"/>
          <w:b/>
          <w:sz w:val="20"/>
          <w:szCs w:val="20"/>
          <w:u w:val="single"/>
        </w:rPr>
      </w:pPr>
      <w:r w:rsidRPr="005B7F65">
        <w:rPr>
          <w:rFonts w:cstheme="minorHAnsi"/>
          <w:b/>
          <w:i/>
          <w:sz w:val="20"/>
          <w:szCs w:val="20"/>
        </w:rPr>
        <w:t xml:space="preserve">Class Participation </w:t>
      </w:r>
      <w:r w:rsidRPr="005B7F65">
        <w:rPr>
          <w:rFonts w:cstheme="minorHAnsi"/>
          <w:b/>
          <w:sz w:val="20"/>
          <w:szCs w:val="20"/>
        </w:rPr>
        <w:t>(</w:t>
      </w:r>
      <w:r w:rsidR="0000172C" w:rsidRPr="005B7F65">
        <w:rPr>
          <w:rFonts w:cstheme="minorHAnsi"/>
          <w:b/>
          <w:sz w:val="20"/>
          <w:szCs w:val="20"/>
        </w:rPr>
        <w:t>15</w:t>
      </w:r>
      <w:r w:rsidRPr="005B7F65">
        <w:rPr>
          <w:rFonts w:cstheme="minorHAnsi"/>
          <w:b/>
          <w:sz w:val="20"/>
          <w:szCs w:val="20"/>
        </w:rPr>
        <w:t xml:space="preserve">%) </w:t>
      </w:r>
      <w:r w:rsidRPr="005B7F65">
        <w:rPr>
          <w:rFonts w:cstheme="minorHAnsi"/>
          <w:sz w:val="20"/>
          <w:szCs w:val="20"/>
        </w:rPr>
        <w:t>–</w:t>
      </w:r>
      <w:r w:rsidR="00D724AC" w:rsidRPr="005B7F65">
        <w:rPr>
          <w:rFonts w:cstheme="minorHAnsi"/>
          <w:sz w:val="20"/>
          <w:szCs w:val="20"/>
        </w:rPr>
        <w:t xml:space="preserve"> </w:t>
      </w:r>
      <w:r w:rsidRPr="005B7F65">
        <w:rPr>
          <w:rFonts w:cstheme="minorHAnsi"/>
          <w:sz w:val="20"/>
          <w:szCs w:val="20"/>
        </w:rPr>
        <w:t>Your grade is based on your level of preparation and engagement in class. Do readings before class so that you can ask questions and discuss them. Absences will be factored into your participation average as a grade of zero. Absences for reasons of religious holiday, illness, death in the student’s immediate family, or required participation in a university-sponsored event are, with appropriate documentation, excused [CA5]</w:t>
      </w:r>
    </w:p>
    <w:p w:rsidR="00BE579B" w:rsidRPr="005B7F65" w:rsidRDefault="00BE579B" w:rsidP="00BE579B">
      <w:pPr>
        <w:pStyle w:val="ListParagraph"/>
        <w:widowControl w:val="0"/>
        <w:numPr>
          <w:ilvl w:val="0"/>
          <w:numId w:val="4"/>
        </w:numPr>
        <w:spacing w:after="0" w:line="240" w:lineRule="auto"/>
        <w:rPr>
          <w:rFonts w:cstheme="minorHAnsi"/>
          <w:sz w:val="20"/>
          <w:szCs w:val="20"/>
        </w:rPr>
      </w:pPr>
      <w:r w:rsidRPr="005B7F65">
        <w:rPr>
          <w:rFonts w:cstheme="minorHAnsi"/>
          <w:b/>
          <w:i/>
          <w:sz w:val="20"/>
          <w:szCs w:val="20"/>
        </w:rPr>
        <w:t>Lead Discussion</w:t>
      </w:r>
      <w:r w:rsidRPr="005B7F65">
        <w:rPr>
          <w:rFonts w:cstheme="minorHAnsi"/>
          <w:b/>
          <w:sz w:val="20"/>
          <w:szCs w:val="20"/>
        </w:rPr>
        <w:t xml:space="preserve"> (1</w:t>
      </w:r>
      <w:r w:rsidR="0000172C" w:rsidRPr="005B7F65">
        <w:rPr>
          <w:rFonts w:cstheme="minorHAnsi"/>
          <w:b/>
          <w:sz w:val="20"/>
          <w:szCs w:val="20"/>
        </w:rPr>
        <w:t>5</w:t>
      </w:r>
      <w:r w:rsidRPr="005B7F65">
        <w:rPr>
          <w:rFonts w:cstheme="minorHAnsi"/>
          <w:b/>
          <w:sz w:val="20"/>
          <w:szCs w:val="20"/>
        </w:rPr>
        <w:t xml:space="preserve">% ) </w:t>
      </w:r>
      <w:r w:rsidRPr="005B7F65">
        <w:rPr>
          <w:rFonts w:cstheme="minorHAnsi"/>
          <w:sz w:val="20"/>
          <w:szCs w:val="20"/>
        </w:rPr>
        <w:t>– A pair of student will be responsible for leading the weekly discussion [CA1,3,5]</w:t>
      </w:r>
    </w:p>
    <w:p w:rsidR="00BE579B" w:rsidRPr="005B7F65" w:rsidRDefault="0000172C" w:rsidP="00BE579B">
      <w:pPr>
        <w:pStyle w:val="ListParagraph"/>
        <w:widowControl w:val="0"/>
        <w:numPr>
          <w:ilvl w:val="0"/>
          <w:numId w:val="4"/>
        </w:numPr>
        <w:spacing w:after="0" w:line="240" w:lineRule="auto"/>
        <w:rPr>
          <w:rFonts w:cstheme="minorHAnsi"/>
          <w:b/>
          <w:sz w:val="20"/>
          <w:szCs w:val="20"/>
          <w:u w:val="single"/>
        </w:rPr>
      </w:pPr>
      <w:r w:rsidRPr="005B7F65">
        <w:rPr>
          <w:rFonts w:cstheme="minorHAnsi"/>
          <w:b/>
          <w:i/>
          <w:sz w:val="20"/>
          <w:szCs w:val="20"/>
        </w:rPr>
        <w:t>Projects</w:t>
      </w:r>
      <w:r w:rsidR="00BE579B" w:rsidRPr="005B7F65">
        <w:rPr>
          <w:rFonts w:cstheme="minorHAnsi"/>
          <w:b/>
          <w:i/>
          <w:sz w:val="20"/>
          <w:szCs w:val="20"/>
        </w:rPr>
        <w:t xml:space="preserve"> </w:t>
      </w:r>
      <w:r w:rsidR="00BE579B" w:rsidRPr="005B7F65">
        <w:rPr>
          <w:rFonts w:cstheme="minorHAnsi"/>
          <w:b/>
          <w:sz w:val="20"/>
          <w:szCs w:val="20"/>
        </w:rPr>
        <w:t>(</w:t>
      </w:r>
      <w:r w:rsidRPr="005B7F65">
        <w:rPr>
          <w:rFonts w:cstheme="minorHAnsi"/>
          <w:b/>
          <w:sz w:val="20"/>
          <w:szCs w:val="20"/>
        </w:rPr>
        <w:t>2</w:t>
      </w:r>
      <w:r w:rsidR="00BE579B" w:rsidRPr="005B7F65">
        <w:rPr>
          <w:rFonts w:cstheme="minorHAnsi"/>
          <w:b/>
          <w:sz w:val="20"/>
          <w:szCs w:val="20"/>
        </w:rPr>
        <w:t xml:space="preserve"> x 5% = 1</w:t>
      </w:r>
      <w:r w:rsidRPr="005B7F65">
        <w:rPr>
          <w:rFonts w:cstheme="minorHAnsi"/>
          <w:b/>
          <w:sz w:val="20"/>
          <w:szCs w:val="20"/>
        </w:rPr>
        <w:t>0</w:t>
      </w:r>
      <w:r w:rsidR="00BE579B" w:rsidRPr="005B7F65">
        <w:rPr>
          <w:rFonts w:cstheme="minorHAnsi"/>
          <w:b/>
          <w:sz w:val="20"/>
          <w:szCs w:val="20"/>
        </w:rPr>
        <w:t xml:space="preserve">%) </w:t>
      </w:r>
      <w:r w:rsidR="00BE579B" w:rsidRPr="005B7F65">
        <w:rPr>
          <w:rFonts w:cstheme="minorHAnsi"/>
          <w:sz w:val="20"/>
          <w:szCs w:val="20"/>
        </w:rPr>
        <w:t>[CA1,2,3,5]</w:t>
      </w:r>
    </w:p>
    <w:p w:rsidR="00423DCA" w:rsidRPr="005B7F65" w:rsidRDefault="00BE579B" w:rsidP="00BE579B">
      <w:pPr>
        <w:pStyle w:val="ListParagraph"/>
        <w:widowControl w:val="0"/>
        <w:numPr>
          <w:ilvl w:val="0"/>
          <w:numId w:val="4"/>
        </w:numPr>
        <w:spacing w:after="0" w:line="240" w:lineRule="auto"/>
        <w:rPr>
          <w:rFonts w:cstheme="minorHAnsi"/>
          <w:spacing w:val="-2"/>
          <w:sz w:val="20"/>
          <w:szCs w:val="20"/>
        </w:rPr>
      </w:pPr>
      <w:r w:rsidRPr="005B7F65">
        <w:rPr>
          <w:rFonts w:cstheme="minorHAnsi"/>
          <w:b/>
          <w:i/>
          <w:sz w:val="20"/>
          <w:szCs w:val="20"/>
        </w:rPr>
        <w:t>Paper 1</w:t>
      </w:r>
      <w:r w:rsidRPr="005B7F65">
        <w:rPr>
          <w:rFonts w:cstheme="minorHAnsi"/>
          <w:b/>
          <w:sz w:val="20"/>
          <w:szCs w:val="20"/>
        </w:rPr>
        <w:t xml:space="preserve"> (1</w:t>
      </w:r>
      <w:r w:rsidR="0000172C" w:rsidRPr="005B7F65">
        <w:rPr>
          <w:rFonts w:cstheme="minorHAnsi"/>
          <w:b/>
          <w:sz w:val="20"/>
          <w:szCs w:val="20"/>
        </w:rPr>
        <w:t>0</w:t>
      </w:r>
      <w:r w:rsidRPr="005B7F65">
        <w:rPr>
          <w:rFonts w:cstheme="minorHAnsi"/>
          <w:b/>
          <w:sz w:val="20"/>
          <w:szCs w:val="20"/>
        </w:rPr>
        <w:t xml:space="preserve">%) </w:t>
      </w:r>
      <w:r w:rsidRPr="005B7F65">
        <w:rPr>
          <w:rFonts w:cstheme="minorHAnsi"/>
          <w:sz w:val="20"/>
          <w:szCs w:val="20"/>
        </w:rPr>
        <w:t>[CA1,4]</w:t>
      </w:r>
      <w:r w:rsidR="00D724AC" w:rsidRPr="005B7F65">
        <w:rPr>
          <w:rFonts w:cstheme="minorHAnsi"/>
          <w:sz w:val="20"/>
          <w:szCs w:val="20"/>
        </w:rPr>
        <w:t xml:space="preserve"> - </w:t>
      </w:r>
      <w:proofErr w:type="spellStart"/>
      <w:r w:rsidR="00D724AC" w:rsidRPr="005B7F65">
        <w:rPr>
          <w:rFonts w:cstheme="minorHAnsi"/>
          <w:sz w:val="20"/>
          <w:szCs w:val="20"/>
        </w:rPr>
        <w:t>Krippendorf’s</w:t>
      </w:r>
      <w:proofErr w:type="spellEnd"/>
      <w:r w:rsidR="00D724AC" w:rsidRPr="005B7F65">
        <w:rPr>
          <w:rFonts w:cstheme="minorHAnsi"/>
          <w:sz w:val="20"/>
          <w:szCs w:val="20"/>
        </w:rPr>
        <w:t xml:space="preserve"> Metacritique. See detailed description in Sakai. Upload to Assignments in Sakai.</w:t>
      </w:r>
    </w:p>
    <w:p w:rsidR="00BE579B" w:rsidRPr="005B7F65" w:rsidRDefault="00BE579B" w:rsidP="00BE579B">
      <w:pPr>
        <w:pStyle w:val="ListParagraph"/>
        <w:widowControl w:val="0"/>
        <w:numPr>
          <w:ilvl w:val="0"/>
          <w:numId w:val="4"/>
        </w:numPr>
        <w:spacing w:after="0" w:line="240" w:lineRule="auto"/>
        <w:rPr>
          <w:rFonts w:cstheme="minorHAnsi"/>
          <w:spacing w:val="-2"/>
          <w:sz w:val="20"/>
          <w:szCs w:val="20"/>
        </w:rPr>
      </w:pPr>
      <w:r w:rsidRPr="005B7F65">
        <w:rPr>
          <w:rFonts w:cstheme="minorHAnsi"/>
          <w:b/>
          <w:i/>
          <w:spacing w:val="-2"/>
          <w:sz w:val="20"/>
          <w:szCs w:val="20"/>
        </w:rPr>
        <w:t>Paper 2</w:t>
      </w:r>
      <w:r w:rsidR="0000172C" w:rsidRPr="005B7F65">
        <w:rPr>
          <w:rFonts w:cstheme="minorHAnsi"/>
          <w:b/>
          <w:i/>
          <w:spacing w:val="-2"/>
          <w:sz w:val="20"/>
          <w:szCs w:val="20"/>
        </w:rPr>
        <w:t xml:space="preserve"> </w:t>
      </w:r>
      <w:r w:rsidRPr="005B7F65">
        <w:rPr>
          <w:rFonts w:cstheme="minorHAnsi"/>
          <w:b/>
          <w:spacing w:val="-2"/>
          <w:sz w:val="20"/>
          <w:szCs w:val="20"/>
        </w:rPr>
        <w:t>(</w:t>
      </w:r>
      <w:r w:rsidR="0000172C" w:rsidRPr="005B7F65">
        <w:rPr>
          <w:rFonts w:cstheme="minorHAnsi"/>
          <w:b/>
          <w:spacing w:val="-2"/>
          <w:sz w:val="20"/>
          <w:szCs w:val="20"/>
        </w:rPr>
        <w:t>15</w:t>
      </w:r>
      <w:r w:rsidRPr="005B7F65">
        <w:rPr>
          <w:rFonts w:cstheme="minorHAnsi"/>
          <w:b/>
          <w:spacing w:val="-2"/>
          <w:sz w:val="20"/>
          <w:szCs w:val="20"/>
        </w:rPr>
        <w:t xml:space="preserve">%) </w:t>
      </w:r>
      <w:r w:rsidRPr="005B7F65">
        <w:rPr>
          <w:rFonts w:cstheme="minorHAnsi"/>
          <w:spacing w:val="-2"/>
          <w:sz w:val="20"/>
          <w:szCs w:val="20"/>
        </w:rPr>
        <w:t xml:space="preserve"> [CA1,4] </w:t>
      </w:r>
      <w:r w:rsidR="00D724AC" w:rsidRPr="005B7F65">
        <w:rPr>
          <w:rFonts w:cstheme="minorHAnsi"/>
          <w:spacing w:val="-2"/>
          <w:sz w:val="20"/>
          <w:szCs w:val="20"/>
        </w:rPr>
        <w:t xml:space="preserve"> - </w:t>
      </w:r>
      <w:r w:rsidR="00D724AC" w:rsidRPr="005B7F65">
        <w:rPr>
          <w:rFonts w:cstheme="minorHAnsi"/>
          <w:sz w:val="20"/>
          <w:szCs w:val="20"/>
        </w:rPr>
        <w:t>See detailed description in Sakai. Upload to Assignments in Sakai.</w:t>
      </w:r>
    </w:p>
    <w:p w:rsidR="00D724AC" w:rsidRPr="005B7F65" w:rsidRDefault="00D724AC" w:rsidP="00D724AC">
      <w:pPr>
        <w:pStyle w:val="ListParagraph"/>
        <w:widowControl w:val="0"/>
        <w:numPr>
          <w:ilvl w:val="0"/>
          <w:numId w:val="4"/>
        </w:numPr>
        <w:spacing w:after="0" w:line="240" w:lineRule="auto"/>
        <w:rPr>
          <w:rFonts w:cstheme="minorHAnsi"/>
          <w:spacing w:val="-2"/>
          <w:sz w:val="20"/>
          <w:szCs w:val="20"/>
        </w:rPr>
      </w:pPr>
      <w:r w:rsidRPr="005B7F65">
        <w:rPr>
          <w:rFonts w:cstheme="minorHAnsi"/>
          <w:b/>
          <w:i/>
          <w:spacing w:val="-2"/>
          <w:sz w:val="20"/>
          <w:szCs w:val="20"/>
        </w:rPr>
        <w:t>Paper 3</w:t>
      </w:r>
      <w:r w:rsidRPr="005B7F65">
        <w:rPr>
          <w:rFonts w:cstheme="minorHAnsi"/>
          <w:b/>
          <w:spacing w:val="-2"/>
          <w:sz w:val="20"/>
          <w:szCs w:val="20"/>
        </w:rPr>
        <w:t xml:space="preserve"> (15%) </w:t>
      </w:r>
      <w:r w:rsidRPr="005B7F65">
        <w:rPr>
          <w:rFonts w:cstheme="minorHAnsi"/>
          <w:spacing w:val="-2"/>
          <w:sz w:val="20"/>
          <w:szCs w:val="20"/>
        </w:rPr>
        <w:t xml:space="preserve"> [CA1,4]  - </w:t>
      </w:r>
      <w:r w:rsidRPr="005B7F65">
        <w:rPr>
          <w:rFonts w:cstheme="minorHAnsi"/>
          <w:sz w:val="20"/>
          <w:szCs w:val="20"/>
        </w:rPr>
        <w:t>See detailed description in Sakai. Upload to Assignments in Sakai.</w:t>
      </w:r>
    </w:p>
    <w:p w:rsidR="00BE579B" w:rsidRPr="005B7F65" w:rsidRDefault="00BE579B" w:rsidP="00BE579B">
      <w:pPr>
        <w:pStyle w:val="ListParagraph"/>
        <w:widowControl w:val="0"/>
        <w:numPr>
          <w:ilvl w:val="0"/>
          <w:numId w:val="4"/>
        </w:numPr>
        <w:spacing w:after="0" w:line="240" w:lineRule="auto"/>
        <w:rPr>
          <w:rFonts w:cstheme="minorHAnsi"/>
          <w:sz w:val="20"/>
          <w:szCs w:val="20"/>
        </w:rPr>
      </w:pPr>
      <w:r w:rsidRPr="005B7F65">
        <w:rPr>
          <w:rFonts w:cstheme="minorHAnsi"/>
          <w:b/>
          <w:i/>
          <w:sz w:val="20"/>
          <w:szCs w:val="20"/>
        </w:rPr>
        <w:t>Final Paper</w:t>
      </w:r>
      <w:r w:rsidRPr="005B7F65">
        <w:rPr>
          <w:rFonts w:cstheme="minorHAnsi"/>
          <w:b/>
          <w:sz w:val="20"/>
          <w:szCs w:val="20"/>
        </w:rPr>
        <w:t xml:space="preserve"> (20%) </w:t>
      </w:r>
      <w:r w:rsidRPr="005B7F65">
        <w:rPr>
          <w:rFonts w:cstheme="minorHAnsi"/>
          <w:sz w:val="20"/>
          <w:szCs w:val="20"/>
        </w:rPr>
        <w:t>[CA1,2,3,4]</w:t>
      </w:r>
      <w:r w:rsidRPr="005B7F65">
        <w:rPr>
          <w:rFonts w:cstheme="minorHAnsi"/>
          <w:b/>
          <w:sz w:val="20"/>
          <w:szCs w:val="20"/>
        </w:rPr>
        <w:t xml:space="preserve"> </w:t>
      </w:r>
      <w:r w:rsidR="00D724AC" w:rsidRPr="005B7F65">
        <w:rPr>
          <w:rFonts w:cstheme="minorHAnsi"/>
          <w:b/>
          <w:sz w:val="20"/>
          <w:szCs w:val="20"/>
        </w:rPr>
        <w:t xml:space="preserve">- </w:t>
      </w:r>
      <w:r w:rsidRPr="005B7F65">
        <w:rPr>
          <w:rFonts w:cstheme="minorHAnsi"/>
          <w:sz w:val="20"/>
          <w:szCs w:val="20"/>
        </w:rPr>
        <w:t>Upload to Assignments folder in Sakai. Due by final exam date/time</w:t>
      </w:r>
      <w:r w:rsidR="00D724AC" w:rsidRPr="005B7F65">
        <w:rPr>
          <w:rFonts w:cstheme="minorHAnsi"/>
          <w:sz w:val="20"/>
          <w:szCs w:val="20"/>
        </w:rPr>
        <w:t xml:space="preserve"> (May 5, 2016)</w:t>
      </w:r>
    </w:p>
    <w:p w:rsidR="00BE579B" w:rsidRPr="005B7F65" w:rsidRDefault="00BE579B" w:rsidP="00BE579B">
      <w:pPr>
        <w:widowControl w:val="0"/>
        <w:spacing w:after="0" w:line="240" w:lineRule="auto"/>
        <w:rPr>
          <w:rFonts w:cstheme="minorHAnsi"/>
          <w:sz w:val="14"/>
          <w:szCs w:val="14"/>
        </w:rPr>
      </w:pPr>
    </w:p>
    <w:p w:rsidR="00FC7DB4" w:rsidRPr="005B7F65" w:rsidRDefault="00FC7DB4">
      <w:pPr>
        <w:rPr>
          <w:b/>
          <w:sz w:val="20"/>
          <w:szCs w:val="20"/>
          <w:u w:val="single"/>
        </w:rPr>
      </w:pPr>
      <w:r w:rsidRPr="005B7F65">
        <w:rPr>
          <w:b/>
          <w:sz w:val="20"/>
          <w:szCs w:val="20"/>
          <w:u w:val="single"/>
        </w:rPr>
        <w:br w:type="page"/>
      </w:r>
    </w:p>
    <w:p w:rsidR="00D72839" w:rsidRDefault="00D72839" w:rsidP="00BE579B">
      <w:pPr>
        <w:widowControl w:val="0"/>
        <w:spacing w:after="0" w:line="240" w:lineRule="auto"/>
        <w:rPr>
          <w:b/>
          <w:sz w:val="20"/>
          <w:szCs w:val="20"/>
          <w:u w:val="single"/>
        </w:rPr>
      </w:pPr>
    </w:p>
    <w:p w:rsidR="00D72839" w:rsidRDefault="00D72839" w:rsidP="00BE579B">
      <w:pPr>
        <w:widowControl w:val="0"/>
        <w:spacing w:after="0" w:line="240" w:lineRule="auto"/>
        <w:rPr>
          <w:b/>
          <w:sz w:val="20"/>
          <w:szCs w:val="20"/>
          <w:u w:val="single"/>
        </w:rPr>
      </w:pPr>
    </w:p>
    <w:p w:rsidR="00BE579B" w:rsidRPr="005B7F65" w:rsidRDefault="00BE579B" w:rsidP="00BE579B">
      <w:pPr>
        <w:widowControl w:val="0"/>
        <w:spacing w:after="0" w:line="240" w:lineRule="auto"/>
        <w:rPr>
          <w:sz w:val="20"/>
          <w:szCs w:val="20"/>
        </w:rPr>
      </w:pPr>
      <w:r w:rsidRPr="005B7F65">
        <w:rPr>
          <w:b/>
          <w:sz w:val="20"/>
          <w:szCs w:val="20"/>
          <w:u w:val="single"/>
        </w:rPr>
        <w:t>ACADEMIC INTEGRITY</w:t>
      </w:r>
      <w:r w:rsidRPr="005B7F65">
        <w:rPr>
          <w:sz w:val="20"/>
          <w:szCs w:val="20"/>
        </w:rPr>
        <w:t xml:space="preserve">- You </w:t>
      </w:r>
      <w:proofErr w:type="gramStart"/>
      <w:r w:rsidRPr="005B7F65">
        <w:rPr>
          <w:sz w:val="20"/>
          <w:szCs w:val="20"/>
        </w:rPr>
        <w:t>are</w:t>
      </w:r>
      <w:proofErr w:type="gramEnd"/>
      <w:r w:rsidRPr="005B7F65">
        <w:rPr>
          <w:sz w:val="20"/>
          <w:szCs w:val="20"/>
        </w:rPr>
        <w:t xml:space="preserve"> responsible for adhering to these policies: http://academicintegrity.rutgers.edu </w:t>
      </w:r>
    </w:p>
    <w:p w:rsidR="00BE579B" w:rsidRPr="005B7F65" w:rsidRDefault="00BE579B" w:rsidP="00BE579B">
      <w:pPr>
        <w:widowControl w:val="0"/>
        <w:spacing w:after="0" w:line="240" w:lineRule="auto"/>
        <w:rPr>
          <w:sz w:val="14"/>
          <w:szCs w:val="14"/>
        </w:rPr>
      </w:pPr>
    </w:p>
    <w:p w:rsidR="00BE579B" w:rsidRPr="005B7F65" w:rsidRDefault="00BE579B" w:rsidP="00BE579B">
      <w:pPr>
        <w:widowControl w:val="0"/>
        <w:spacing w:after="0" w:line="240" w:lineRule="auto"/>
        <w:rPr>
          <w:sz w:val="20"/>
          <w:szCs w:val="20"/>
        </w:rPr>
      </w:pPr>
      <w:r w:rsidRPr="005B7F65">
        <w:rPr>
          <w:b/>
          <w:sz w:val="20"/>
          <w:szCs w:val="20"/>
          <w:u w:val="single"/>
        </w:rPr>
        <w:t>SAKAI &amp; EMAIL</w:t>
      </w:r>
      <w:r w:rsidRPr="005B7F65">
        <w:rPr>
          <w:sz w:val="20"/>
          <w:szCs w:val="20"/>
        </w:rPr>
        <w:t xml:space="preserve">- Please familiarize </w:t>
      </w:r>
      <w:proofErr w:type="gramStart"/>
      <w:r w:rsidRPr="005B7F65">
        <w:rPr>
          <w:sz w:val="20"/>
          <w:szCs w:val="20"/>
        </w:rPr>
        <w:t>yourself</w:t>
      </w:r>
      <w:proofErr w:type="gramEnd"/>
      <w:r w:rsidRPr="005B7F65">
        <w:rPr>
          <w:sz w:val="20"/>
          <w:szCs w:val="20"/>
        </w:rPr>
        <w:t xml:space="preserve"> with Sakai immediately. I will contact you about class via </w:t>
      </w:r>
      <w:r w:rsidR="007F5955" w:rsidRPr="005B7F65">
        <w:rPr>
          <w:sz w:val="20"/>
          <w:szCs w:val="20"/>
        </w:rPr>
        <w:t>the</w:t>
      </w:r>
      <w:r w:rsidRPr="005B7F65">
        <w:rPr>
          <w:sz w:val="20"/>
          <w:szCs w:val="20"/>
        </w:rPr>
        <w:t xml:space="preserve"> </w:t>
      </w:r>
      <w:proofErr w:type="spellStart"/>
      <w:r w:rsidRPr="005B7F65">
        <w:rPr>
          <w:sz w:val="20"/>
          <w:szCs w:val="20"/>
        </w:rPr>
        <w:t>scarletmail</w:t>
      </w:r>
      <w:proofErr w:type="spellEnd"/>
      <w:r w:rsidRPr="005B7F65">
        <w:rPr>
          <w:sz w:val="20"/>
          <w:szCs w:val="20"/>
        </w:rPr>
        <w:t xml:space="preserve"> account linked to your </w:t>
      </w:r>
      <w:proofErr w:type="spellStart"/>
      <w:proofErr w:type="gramStart"/>
      <w:r w:rsidRPr="005B7F65">
        <w:rPr>
          <w:sz w:val="20"/>
          <w:szCs w:val="20"/>
        </w:rPr>
        <w:t>sakai</w:t>
      </w:r>
      <w:proofErr w:type="spellEnd"/>
      <w:proofErr w:type="gramEnd"/>
      <w:r w:rsidRPr="005B7F65">
        <w:rPr>
          <w:sz w:val="20"/>
          <w:szCs w:val="20"/>
        </w:rPr>
        <w:t xml:space="preserve"> account</w:t>
      </w:r>
    </w:p>
    <w:p w:rsidR="00BE579B" w:rsidRPr="005B7F65" w:rsidRDefault="00BE579B" w:rsidP="00BE579B">
      <w:pPr>
        <w:widowControl w:val="0"/>
        <w:spacing w:after="0" w:line="240" w:lineRule="auto"/>
        <w:rPr>
          <w:b/>
          <w:sz w:val="14"/>
          <w:szCs w:val="14"/>
          <w:u w:val="single"/>
        </w:rPr>
      </w:pPr>
    </w:p>
    <w:p w:rsidR="00BE579B" w:rsidRPr="005B7F65" w:rsidRDefault="00BE579B" w:rsidP="00BE579B">
      <w:pPr>
        <w:widowControl w:val="0"/>
        <w:spacing w:after="0" w:line="240" w:lineRule="auto"/>
        <w:rPr>
          <w:sz w:val="20"/>
          <w:szCs w:val="20"/>
        </w:rPr>
      </w:pPr>
      <w:r w:rsidRPr="005B7F65">
        <w:rPr>
          <w:b/>
          <w:sz w:val="20"/>
          <w:szCs w:val="20"/>
          <w:u w:val="single"/>
        </w:rPr>
        <w:t>ABSENCES</w:t>
      </w:r>
      <w:r w:rsidRPr="005B7F65">
        <w:rPr>
          <w:sz w:val="20"/>
          <w:szCs w:val="20"/>
        </w:rPr>
        <w:t xml:space="preserve"> - Students are expected to attend all classes. Please use the University absence reporting website </w:t>
      </w:r>
      <w:hyperlink r:id="rId10" w:history="1">
        <w:r w:rsidRPr="005B7F65">
          <w:rPr>
            <w:rStyle w:val="Hyperlink"/>
            <w:spacing w:val="-4"/>
            <w:sz w:val="18"/>
            <w:szCs w:val="18"/>
          </w:rPr>
          <w:t>https://sims.rutgers.edu/ssra/</w:t>
        </w:r>
      </w:hyperlink>
      <w:r w:rsidRPr="005B7F65">
        <w:rPr>
          <w:sz w:val="20"/>
          <w:szCs w:val="20"/>
        </w:rPr>
        <w:t xml:space="preserve"> to indicate the date and reason for your absence. It will email me. Missed presentations or exams may be made up with a doctor’s note. Please post an image of your note in the “Doctor’s Note” folder in the Assignments area of Sakai</w:t>
      </w:r>
    </w:p>
    <w:p w:rsidR="00BE579B" w:rsidRPr="005B7F65" w:rsidRDefault="00BE579B" w:rsidP="00BE579B">
      <w:pPr>
        <w:widowControl w:val="0"/>
        <w:spacing w:after="0" w:line="240" w:lineRule="auto"/>
        <w:rPr>
          <w:b/>
          <w:spacing w:val="-4"/>
          <w:sz w:val="14"/>
          <w:szCs w:val="14"/>
        </w:rPr>
      </w:pPr>
    </w:p>
    <w:p w:rsidR="00BE579B" w:rsidRPr="005B7F65" w:rsidRDefault="00BE579B" w:rsidP="00BE579B">
      <w:pPr>
        <w:widowControl w:val="0"/>
        <w:spacing w:after="0" w:line="240" w:lineRule="auto"/>
        <w:rPr>
          <w:sz w:val="20"/>
          <w:szCs w:val="20"/>
        </w:rPr>
      </w:pPr>
      <w:r w:rsidRPr="005B7F65">
        <w:rPr>
          <w:b/>
          <w:sz w:val="20"/>
          <w:szCs w:val="20"/>
          <w:u w:val="single"/>
        </w:rPr>
        <w:t xml:space="preserve">COURSE READINGS </w:t>
      </w:r>
      <w:r w:rsidRPr="005B7F65">
        <w:rPr>
          <w:sz w:val="20"/>
          <w:szCs w:val="20"/>
        </w:rPr>
        <w:t xml:space="preserve">All required readings are available on </w:t>
      </w:r>
      <w:r w:rsidRPr="005B7F65">
        <w:rPr>
          <w:b/>
          <w:sz w:val="20"/>
          <w:szCs w:val="20"/>
          <w:u w:val="single"/>
        </w:rPr>
        <w:t>Sakai</w:t>
      </w:r>
      <w:r w:rsidR="00423DCA" w:rsidRPr="005B7F65">
        <w:rPr>
          <w:sz w:val="20"/>
          <w:szCs w:val="20"/>
        </w:rPr>
        <w:t xml:space="preserve"> or as</w:t>
      </w:r>
      <w:r w:rsidRPr="005B7F65">
        <w:rPr>
          <w:sz w:val="20"/>
          <w:szCs w:val="20"/>
        </w:rPr>
        <w:t xml:space="preserve"> public domain </w:t>
      </w:r>
      <w:r w:rsidR="00423DCA" w:rsidRPr="005B7F65">
        <w:rPr>
          <w:sz w:val="20"/>
          <w:szCs w:val="20"/>
        </w:rPr>
        <w:t xml:space="preserve">downloadable </w:t>
      </w:r>
      <w:proofErr w:type="spellStart"/>
      <w:r w:rsidRPr="005B7F65">
        <w:rPr>
          <w:sz w:val="20"/>
          <w:szCs w:val="20"/>
        </w:rPr>
        <w:t>ebooks</w:t>
      </w:r>
      <w:proofErr w:type="spellEnd"/>
      <w:r w:rsidR="00423DCA" w:rsidRPr="005B7F65">
        <w:rPr>
          <w:sz w:val="20"/>
          <w:szCs w:val="20"/>
        </w:rPr>
        <w:t>. No purchases are necessary for this course.</w:t>
      </w:r>
      <w:r w:rsidRPr="005B7F65">
        <w:rPr>
          <w:sz w:val="20"/>
          <w:szCs w:val="20"/>
        </w:rPr>
        <w:t xml:space="preserve"> </w:t>
      </w:r>
    </w:p>
    <w:p w:rsidR="00D724AC" w:rsidRDefault="00D724AC" w:rsidP="00BE579B">
      <w:pPr>
        <w:widowControl w:val="0"/>
        <w:spacing w:after="0" w:line="240" w:lineRule="auto"/>
        <w:rPr>
          <w:sz w:val="20"/>
          <w:szCs w:val="20"/>
        </w:rPr>
      </w:pPr>
    </w:p>
    <w:p w:rsidR="005B7F65" w:rsidRPr="005B7F65" w:rsidRDefault="005B7F65" w:rsidP="00BE579B">
      <w:pPr>
        <w:widowControl w:val="0"/>
        <w:spacing w:after="0" w:line="240" w:lineRule="auto"/>
        <w:rPr>
          <w:sz w:val="20"/>
          <w:szCs w:val="20"/>
        </w:rPr>
      </w:pPr>
    </w:p>
    <w:p w:rsidR="00D72839" w:rsidRDefault="00D72839" w:rsidP="00BE579B">
      <w:pPr>
        <w:widowControl w:val="0"/>
        <w:spacing w:after="0" w:line="240" w:lineRule="auto"/>
        <w:rPr>
          <w:b/>
          <w:sz w:val="28"/>
          <w:szCs w:val="28"/>
        </w:rPr>
      </w:pPr>
    </w:p>
    <w:p w:rsidR="00D72839" w:rsidRDefault="00D72839" w:rsidP="00BE579B">
      <w:pPr>
        <w:widowControl w:val="0"/>
        <w:spacing w:after="0" w:line="240" w:lineRule="auto"/>
        <w:rPr>
          <w:b/>
          <w:sz w:val="28"/>
          <w:szCs w:val="28"/>
        </w:rPr>
      </w:pPr>
    </w:p>
    <w:p w:rsidR="00D724AC" w:rsidRPr="00192B0B" w:rsidRDefault="00D724AC" w:rsidP="00BE579B">
      <w:pPr>
        <w:widowControl w:val="0"/>
        <w:spacing w:after="0" w:line="240" w:lineRule="auto"/>
        <w:rPr>
          <w:b/>
          <w:sz w:val="28"/>
          <w:szCs w:val="28"/>
        </w:rPr>
      </w:pPr>
      <w:r w:rsidRPr="00192B0B">
        <w:rPr>
          <w:b/>
          <w:sz w:val="28"/>
          <w:szCs w:val="28"/>
        </w:rPr>
        <w:t>Course Schedule</w:t>
      </w:r>
    </w:p>
    <w:p w:rsidR="00D72839" w:rsidRPr="005B7F65" w:rsidRDefault="00D72839" w:rsidP="00ED041F">
      <w:pPr>
        <w:spacing w:after="0" w:line="240" w:lineRule="auto"/>
        <w:jc w:val="center"/>
        <w:rPr>
          <w:rStyle w:val="Emphasis"/>
          <w:b/>
          <w:bCs/>
          <w:bdr w:val="none" w:sz="0" w:space="0" w:color="auto" w:frame="1"/>
          <w:shd w:val="clear" w:color="auto" w:fill="FFFFFF"/>
        </w:rPr>
      </w:pPr>
    </w:p>
    <w:p w:rsidR="00892687" w:rsidRPr="00192B0B" w:rsidRDefault="00DC3389" w:rsidP="00ED041F">
      <w:pPr>
        <w:spacing w:after="0" w:line="240" w:lineRule="auto"/>
        <w:jc w:val="center"/>
        <w:rPr>
          <w:rStyle w:val="Emphasis"/>
          <w:b/>
          <w:bCs/>
          <w:sz w:val="28"/>
          <w:szCs w:val="28"/>
          <w:bdr w:val="none" w:sz="0" w:space="0" w:color="auto" w:frame="1"/>
          <w:shd w:val="clear" w:color="auto" w:fill="FFFFFF"/>
        </w:rPr>
      </w:pPr>
      <w:r w:rsidRPr="00192B0B">
        <w:rPr>
          <w:rStyle w:val="Emphasis"/>
          <w:b/>
          <w:bCs/>
          <w:sz w:val="28"/>
          <w:szCs w:val="28"/>
          <w:bdr w:val="none" w:sz="0" w:space="0" w:color="auto" w:frame="1"/>
          <w:shd w:val="clear" w:color="auto" w:fill="FFFFFF"/>
        </w:rPr>
        <w:t>Intro</w:t>
      </w:r>
      <w:r w:rsidR="00A658C5" w:rsidRPr="00192B0B">
        <w:rPr>
          <w:rStyle w:val="Emphasis"/>
          <w:b/>
          <w:bCs/>
          <w:sz w:val="28"/>
          <w:szCs w:val="28"/>
          <w:bdr w:val="none" w:sz="0" w:space="0" w:color="auto" w:frame="1"/>
          <w:shd w:val="clear" w:color="auto" w:fill="FFFFFF"/>
        </w:rPr>
        <w:t>duction</w:t>
      </w:r>
    </w:p>
    <w:p w:rsidR="0018564B" w:rsidRPr="005B7F65" w:rsidRDefault="0018564B" w:rsidP="00ED041F">
      <w:pPr>
        <w:spacing w:after="0" w:line="240" w:lineRule="auto"/>
        <w:jc w:val="center"/>
        <w:rPr>
          <w:rStyle w:val="Emphasis"/>
          <w:b/>
          <w:bCs/>
          <w:bdr w:val="none" w:sz="0" w:space="0" w:color="auto" w:frame="1"/>
          <w:shd w:val="clear" w:color="auto" w:fill="FFFFFF"/>
        </w:rPr>
      </w:pPr>
    </w:p>
    <w:p w:rsidR="00DC3389" w:rsidRPr="005B7F65" w:rsidRDefault="004B6379" w:rsidP="00ED041F">
      <w:pPr>
        <w:spacing w:after="0" w:line="240" w:lineRule="auto"/>
        <w:rPr>
          <w:rStyle w:val="Emphasis"/>
          <w:b/>
          <w:bCs/>
          <w:bdr w:val="none" w:sz="0" w:space="0" w:color="auto" w:frame="1"/>
          <w:shd w:val="clear" w:color="auto" w:fill="FFFFFF"/>
        </w:rPr>
      </w:pPr>
      <w:r w:rsidRPr="005B7F65">
        <w:rPr>
          <w:rStyle w:val="Emphasis"/>
          <w:b/>
          <w:bCs/>
          <w:bdr w:val="none" w:sz="0" w:space="0" w:color="auto" w:frame="1"/>
          <w:shd w:val="clear" w:color="auto" w:fill="FFFFFF"/>
        </w:rPr>
        <w:t>Week</w:t>
      </w:r>
      <w:r w:rsidR="00984956" w:rsidRPr="005B7F65">
        <w:rPr>
          <w:rStyle w:val="Emphasis"/>
          <w:b/>
          <w:bCs/>
          <w:bdr w:val="none" w:sz="0" w:space="0" w:color="auto" w:frame="1"/>
          <w:shd w:val="clear" w:color="auto" w:fill="FFFFFF"/>
        </w:rPr>
        <w:t>s</w:t>
      </w:r>
      <w:r w:rsidRPr="005B7F65">
        <w:rPr>
          <w:rStyle w:val="Emphasis"/>
          <w:b/>
          <w:bCs/>
          <w:bdr w:val="none" w:sz="0" w:space="0" w:color="auto" w:frame="1"/>
          <w:shd w:val="clear" w:color="auto" w:fill="FFFFFF"/>
        </w:rPr>
        <w:t xml:space="preserve"> 1</w:t>
      </w:r>
      <w:r w:rsidR="00984956" w:rsidRPr="005B7F65">
        <w:rPr>
          <w:rStyle w:val="Emphasis"/>
          <w:b/>
          <w:bCs/>
          <w:bdr w:val="none" w:sz="0" w:space="0" w:color="auto" w:frame="1"/>
          <w:shd w:val="clear" w:color="auto" w:fill="FFFFFF"/>
        </w:rPr>
        <w:t xml:space="preserve"> and </w:t>
      </w:r>
      <w:proofErr w:type="gramStart"/>
      <w:r w:rsidR="00B04CA8" w:rsidRPr="005B7F65">
        <w:rPr>
          <w:rStyle w:val="Emphasis"/>
          <w:b/>
          <w:bCs/>
          <w:bdr w:val="none" w:sz="0" w:space="0" w:color="auto" w:frame="1"/>
          <w:shd w:val="clear" w:color="auto" w:fill="FFFFFF"/>
        </w:rPr>
        <w:t xml:space="preserve">2 </w:t>
      </w:r>
      <w:r w:rsidRPr="005B7F65">
        <w:rPr>
          <w:rStyle w:val="Emphasis"/>
          <w:b/>
          <w:bCs/>
          <w:bdr w:val="none" w:sz="0" w:space="0" w:color="auto" w:frame="1"/>
          <w:shd w:val="clear" w:color="auto" w:fill="FFFFFF"/>
        </w:rPr>
        <w:t xml:space="preserve"> -</w:t>
      </w:r>
      <w:proofErr w:type="gramEnd"/>
      <w:r w:rsidRPr="005B7F65">
        <w:rPr>
          <w:rStyle w:val="Emphasis"/>
          <w:b/>
          <w:bCs/>
          <w:bdr w:val="none" w:sz="0" w:space="0" w:color="auto" w:frame="1"/>
          <w:shd w:val="clear" w:color="auto" w:fill="FFFFFF"/>
        </w:rPr>
        <w:t xml:space="preserve"> </w:t>
      </w:r>
      <w:r w:rsidR="00DC3389" w:rsidRPr="005B7F65">
        <w:rPr>
          <w:rStyle w:val="Emphasis"/>
          <w:b/>
          <w:bCs/>
          <w:bdr w:val="none" w:sz="0" w:space="0" w:color="auto" w:frame="1"/>
          <w:shd w:val="clear" w:color="auto" w:fill="FFFFFF"/>
        </w:rPr>
        <w:t>Making the Familiar Strange and the Strange Familiar.</w:t>
      </w:r>
    </w:p>
    <w:p w:rsidR="00892687" w:rsidRPr="005B7F65" w:rsidRDefault="00192B0B" w:rsidP="00984956">
      <w:pPr>
        <w:spacing w:after="0" w:line="240" w:lineRule="auto"/>
        <w:rPr>
          <w:rStyle w:val="Emphasis"/>
          <w:bCs/>
          <w:i w:val="0"/>
          <w:bdr w:val="none" w:sz="0" w:space="0" w:color="auto" w:frame="1"/>
          <w:shd w:val="clear" w:color="auto" w:fill="FFFFFF"/>
        </w:rPr>
      </w:pPr>
      <w:r w:rsidRPr="005B7F65">
        <w:rPr>
          <w:b/>
          <w:bCs/>
          <w:i/>
          <w:iCs/>
          <w:noProof/>
          <w:bdr w:val="none" w:sz="0" w:space="0" w:color="auto" w:frame="1"/>
          <w:shd w:val="clear" w:color="auto" w:fill="FFFFFF"/>
        </w:rPr>
        <w:drawing>
          <wp:anchor distT="0" distB="0" distL="114300" distR="114300" simplePos="0" relativeHeight="251665408" behindDoc="0" locked="0" layoutInCell="1" allowOverlap="1" wp14:anchorId="1BD17010" wp14:editId="4CC4D6B3">
            <wp:simplePos x="0" y="0"/>
            <wp:positionH relativeFrom="margin">
              <wp:posOffset>4371975</wp:posOffset>
            </wp:positionH>
            <wp:positionV relativeFrom="margin">
              <wp:posOffset>2952750</wp:posOffset>
            </wp:positionV>
            <wp:extent cx="2560320" cy="439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ppendorf 1.jpg"/>
                    <pic:cNvPicPr/>
                  </pic:nvPicPr>
                  <pic:blipFill rotWithShape="1">
                    <a:blip r:embed="rId11" cstate="print">
                      <a:extLst>
                        <a:ext uri="{28A0092B-C50C-407E-A947-70E740481C1C}">
                          <a14:useLocalDpi xmlns:a14="http://schemas.microsoft.com/office/drawing/2010/main" val="0"/>
                        </a:ext>
                      </a:extLst>
                    </a:blip>
                    <a:srcRect l="6181" r="8839"/>
                    <a:stretch/>
                  </pic:blipFill>
                  <pic:spPr bwMode="auto">
                    <a:xfrm>
                      <a:off x="0" y="0"/>
                      <a:ext cx="2560320" cy="439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1F62AB" w:rsidRPr="005B7F65">
        <w:rPr>
          <w:rStyle w:val="Emphasis"/>
          <w:bCs/>
          <w:bdr w:val="none" w:sz="0" w:space="0" w:color="auto" w:frame="1"/>
          <w:shd w:val="clear" w:color="auto" w:fill="FFFFFF"/>
        </w:rPr>
        <w:t>Thursday</w:t>
      </w:r>
      <w:r w:rsidR="00984956" w:rsidRPr="005B7F65">
        <w:rPr>
          <w:rStyle w:val="Emphasis"/>
          <w:bCs/>
          <w:bdr w:val="none" w:sz="0" w:space="0" w:color="auto" w:frame="1"/>
          <w:shd w:val="clear" w:color="auto" w:fill="FFFFFF"/>
        </w:rPr>
        <w:t xml:space="preserve"> </w:t>
      </w:r>
      <w:r w:rsidR="001F62AB" w:rsidRPr="005B7F65">
        <w:rPr>
          <w:rStyle w:val="Emphasis"/>
          <w:bCs/>
          <w:bdr w:val="none" w:sz="0" w:space="0" w:color="auto" w:frame="1"/>
          <w:shd w:val="clear" w:color="auto" w:fill="FFFFFF"/>
        </w:rPr>
        <w:t xml:space="preserve">1/21 </w:t>
      </w:r>
      <w:r w:rsidR="00984956" w:rsidRPr="005B7F65">
        <w:rPr>
          <w:rStyle w:val="Emphasis"/>
          <w:bCs/>
          <w:bdr w:val="none" w:sz="0" w:space="0" w:color="auto" w:frame="1"/>
          <w:shd w:val="clear" w:color="auto" w:fill="FFFFFF"/>
        </w:rPr>
        <w:t xml:space="preserve">- </w:t>
      </w:r>
      <w:r w:rsidR="00892687" w:rsidRPr="005B7F65">
        <w:rPr>
          <w:rStyle w:val="Emphasis"/>
          <w:bCs/>
          <w:i w:val="0"/>
          <w:bdr w:val="none" w:sz="0" w:space="0" w:color="auto" w:frame="1"/>
          <w:shd w:val="clear" w:color="auto" w:fill="FFFFFF"/>
        </w:rPr>
        <w:t>Intro to the course.</w:t>
      </w:r>
      <w:proofErr w:type="gramEnd"/>
    </w:p>
    <w:p w:rsidR="00A658C5" w:rsidRPr="005B7F65" w:rsidRDefault="00A658C5" w:rsidP="00ED041F">
      <w:pPr>
        <w:spacing w:after="0" w:line="240" w:lineRule="auto"/>
        <w:ind w:firstLine="720"/>
        <w:rPr>
          <w:rStyle w:val="Emphasis"/>
          <w:bCs/>
          <w:i w:val="0"/>
          <w:bdr w:val="none" w:sz="0" w:space="0" w:color="auto" w:frame="1"/>
          <w:shd w:val="clear" w:color="auto" w:fill="FFFFFF"/>
        </w:rPr>
      </w:pPr>
      <w:r w:rsidRPr="005B7F65">
        <w:rPr>
          <w:rStyle w:val="Emphasis"/>
          <w:bCs/>
          <w:i w:val="0"/>
          <w:bdr w:val="none" w:sz="0" w:space="0" w:color="auto" w:frame="1"/>
          <w:shd w:val="clear" w:color="auto" w:fill="FFFFFF"/>
        </w:rPr>
        <w:t>Form study groups.</w:t>
      </w:r>
    </w:p>
    <w:p w:rsidR="005605AF" w:rsidRPr="005B7F65" w:rsidRDefault="006B500D" w:rsidP="00ED041F">
      <w:pPr>
        <w:spacing w:after="0" w:line="240" w:lineRule="auto"/>
        <w:ind w:firstLine="720"/>
        <w:rPr>
          <w:rStyle w:val="Emphasis"/>
          <w:bCs/>
          <w:i w:val="0"/>
          <w:bdr w:val="none" w:sz="0" w:space="0" w:color="auto" w:frame="1"/>
          <w:shd w:val="clear" w:color="auto" w:fill="FFFFFF"/>
        </w:rPr>
      </w:pPr>
      <w:r w:rsidRPr="005B7F65">
        <w:rPr>
          <w:rStyle w:val="Emphasis"/>
          <w:bCs/>
          <w:i w:val="0"/>
          <w:bdr w:val="none" w:sz="0" w:space="0" w:color="auto" w:frame="1"/>
          <w:shd w:val="clear" w:color="auto" w:fill="FFFFFF"/>
        </w:rPr>
        <w:t xml:space="preserve">Film: </w:t>
      </w:r>
      <w:r w:rsidR="005605AF" w:rsidRPr="005B7F65">
        <w:rPr>
          <w:rStyle w:val="Emphasis"/>
          <w:bCs/>
          <w:i w:val="0"/>
          <w:bdr w:val="none" w:sz="0" w:space="0" w:color="auto" w:frame="1"/>
          <w:shd w:val="clear" w:color="auto" w:fill="FFFFFF"/>
        </w:rPr>
        <w:t>Holland, Todd. 1998</w:t>
      </w:r>
      <w:r w:rsidR="0018564B" w:rsidRPr="005B7F65">
        <w:rPr>
          <w:rStyle w:val="Emphasis"/>
          <w:bCs/>
          <w:i w:val="0"/>
          <w:bdr w:val="none" w:sz="0" w:space="0" w:color="auto" w:frame="1"/>
          <w:shd w:val="clear" w:color="auto" w:fill="FFFFFF"/>
        </w:rPr>
        <w:t xml:space="preserve">. </w:t>
      </w:r>
      <w:proofErr w:type="spellStart"/>
      <w:r w:rsidR="005605AF" w:rsidRPr="005B7F65">
        <w:rPr>
          <w:rStyle w:val="Emphasis"/>
          <w:bCs/>
          <w:i w:val="0"/>
          <w:u w:val="single"/>
          <w:bdr w:val="none" w:sz="0" w:space="0" w:color="auto" w:frame="1"/>
          <w:shd w:val="clear" w:color="auto" w:fill="FFFFFF"/>
        </w:rPr>
        <w:t>Krippendorf's</w:t>
      </w:r>
      <w:proofErr w:type="spellEnd"/>
      <w:r w:rsidR="005605AF" w:rsidRPr="005B7F65">
        <w:rPr>
          <w:rStyle w:val="Emphasis"/>
          <w:bCs/>
          <w:i w:val="0"/>
          <w:u w:val="single"/>
          <w:bdr w:val="none" w:sz="0" w:space="0" w:color="auto" w:frame="1"/>
          <w:shd w:val="clear" w:color="auto" w:fill="FFFFFF"/>
        </w:rPr>
        <w:t xml:space="preserve"> Tribe</w:t>
      </w:r>
      <w:r w:rsidR="005605AF" w:rsidRPr="005B7F65">
        <w:rPr>
          <w:rStyle w:val="Emphasis"/>
          <w:bCs/>
          <w:i w:val="0"/>
          <w:bdr w:val="none" w:sz="0" w:space="0" w:color="auto" w:frame="1"/>
          <w:shd w:val="clear" w:color="auto" w:fill="FFFFFF"/>
        </w:rPr>
        <w:t xml:space="preserve"> (94 min)</w:t>
      </w:r>
    </w:p>
    <w:p w:rsidR="00A17EE4" w:rsidRPr="005B7F65" w:rsidRDefault="00A17EE4" w:rsidP="00ED041F">
      <w:pPr>
        <w:spacing w:after="0" w:line="240" w:lineRule="auto"/>
        <w:ind w:firstLine="720"/>
        <w:rPr>
          <w:rStyle w:val="Emphasis"/>
          <w:bCs/>
          <w:i w:val="0"/>
          <w:bdr w:val="none" w:sz="0" w:space="0" w:color="auto" w:frame="1"/>
          <w:shd w:val="clear" w:color="auto" w:fill="FFFFFF"/>
        </w:rPr>
      </w:pPr>
      <w:r w:rsidRPr="005B7F65">
        <w:rPr>
          <w:rStyle w:val="Emphasis"/>
          <w:bCs/>
          <w:i w:val="0"/>
          <w:highlight w:val="yellow"/>
          <w:bdr w:val="none" w:sz="0" w:space="0" w:color="auto" w:frame="1"/>
          <w:shd w:val="clear" w:color="auto" w:fill="FFFFFF"/>
        </w:rPr>
        <w:t xml:space="preserve">Paper 1 assigned. </w:t>
      </w:r>
      <w:proofErr w:type="spellStart"/>
      <w:proofErr w:type="gramStart"/>
      <w:r w:rsidRPr="005B7F65">
        <w:rPr>
          <w:rStyle w:val="Emphasis"/>
          <w:bCs/>
          <w:i w:val="0"/>
          <w:highlight w:val="yellow"/>
          <w:bdr w:val="none" w:sz="0" w:space="0" w:color="auto" w:frame="1"/>
          <w:shd w:val="clear" w:color="auto" w:fill="FFFFFF"/>
        </w:rPr>
        <w:t>Krippendorf’s</w:t>
      </w:r>
      <w:proofErr w:type="spellEnd"/>
      <w:r w:rsidRPr="005B7F65">
        <w:rPr>
          <w:rStyle w:val="Emphasis"/>
          <w:bCs/>
          <w:i w:val="0"/>
          <w:highlight w:val="yellow"/>
          <w:bdr w:val="none" w:sz="0" w:space="0" w:color="auto" w:frame="1"/>
          <w:shd w:val="clear" w:color="auto" w:fill="FFFFFF"/>
        </w:rPr>
        <w:t xml:space="preserve"> Metacritique</w:t>
      </w:r>
      <w:r w:rsidRPr="005B7F65">
        <w:rPr>
          <w:rStyle w:val="Emphasis"/>
          <w:bCs/>
          <w:i w:val="0"/>
          <w:bdr w:val="none" w:sz="0" w:space="0" w:color="auto" w:frame="1"/>
          <w:shd w:val="clear" w:color="auto" w:fill="FFFFFF"/>
        </w:rPr>
        <w:t>.</w:t>
      </w:r>
      <w:proofErr w:type="gramEnd"/>
    </w:p>
    <w:p w:rsidR="00FC34ED" w:rsidRPr="005B7F65" w:rsidRDefault="00FC34ED" w:rsidP="00ED041F">
      <w:pPr>
        <w:spacing w:after="0" w:line="240" w:lineRule="auto"/>
        <w:rPr>
          <w:rStyle w:val="Emphasis"/>
          <w:b/>
          <w:bCs/>
          <w:bdr w:val="none" w:sz="0" w:space="0" w:color="auto" w:frame="1"/>
          <w:shd w:val="clear" w:color="auto" w:fill="FFFFFF"/>
        </w:rPr>
      </w:pPr>
    </w:p>
    <w:p w:rsidR="00FE4720" w:rsidRPr="005B7F65" w:rsidRDefault="001F62AB" w:rsidP="00ED041F">
      <w:pPr>
        <w:spacing w:after="0" w:line="240" w:lineRule="auto"/>
        <w:rPr>
          <w:rStyle w:val="Emphasis"/>
          <w:bCs/>
          <w:bdr w:val="none" w:sz="0" w:space="0" w:color="auto" w:frame="1"/>
          <w:shd w:val="clear" w:color="auto" w:fill="FFFFFF"/>
        </w:rPr>
      </w:pPr>
      <w:r w:rsidRPr="005B7F65">
        <w:rPr>
          <w:rStyle w:val="Emphasis"/>
          <w:bCs/>
          <w:bdr w:val="none" w:sz="0" w:space="0" w:color="auto" w:frame="1"/>
          <w:shd w:val="clear" w:color="auto" w:fill="FFFFFF"/>
        </w:rPr>
        <w:t>Monday1/25 (Add/Drop Period ends 1/26)</w:t>
      </w:r>
    </w:p>
    <w:p w:rsidR="006B500D" w:rsidRPr="005B7F65" w:rsidRDefault="006B500D" w:rsidP="00ED041F">
      <w:pPr>
        <w:spacing w:after="0" w:line="240" w:lineRule="auto"/>
        <w:ind w:firstLine="720"/>
        <w:rPr>
          <w:rStyle w:val="Emphasis"/>
          <w:bCs/>
          <w:i w:val="0"/>
          <w:bdr w:val="none" w:sz="0" w:space="0" w:color="auto" w:frame="1"/>
          <w:shd w:val="clear" w:color="auto" w:fill="FFFFFF"/>
        </w:rPr>
      </w:pPr>
      <w:r w:rsidRPr="005B7F65">
        <w:rPr>
          <w:rStyle w:val="Emphasis"/>
          <w:bCs/>
          <w:i w:val="0"/>
          <w:bdr w:val="none" w:sz="0" w:space="0" w:color="auto" w:frame="1"/>
          <w:shd w:val="clear" w:color="auto" w:fill="FFFFFF"/>
        </w:rPr>
        <w:t>(</w:t>
      </w:r>
      <w:proofErr w:type="gramStart"/>
      <w:r w:rsidRPr="005B7F65">
        <w:rPr>
          <w:rStyle w:val="Emphasis"/>
          <w:bCs/>
          <w:i w:val="0"/>
          <w:bdr w:val="none" w:sz="0" w:space="0" w:color="auto" w:frame="1"/>
          <w:shd w:val="clear" w:color="auto" w:fill="FFFFFF"/>
        </w:rPr>
        <w:t>continue</w:t>
      </w:r>
      <w:proofErr w:type="gramEnd"/>
      <w:r w:rsidRPr="005B7F65">
        <w:rPr>
          <w:rStyle w:val="Emphasis"/>
          <w:bCs/>
          <w:i w:val="0"/>
          <w:bdr w:val="none" w:sz="0" w:space="0" w:color="auto" w:frame="1"/>
          <w:shd w:val="clear" w:color="auto" w:fill="FFFFFF"/>
        </w:rPr>
        <w:t>)</w:t>
      </w:r>
      <w:r w:rsidR="0018564B" w:rsidRPr="005B7F65">
        <w:rPr>
          <w:rStyle w:val="Emphasis"/>
          <w:bCs/>
          <w:i w:val="0"/>
          <w:bdr w:val="none" w:sz="0" w:space="0" w:color="auto" w:frame="1"/>
          <w:shd w:val="clear" w:color="auto" w:fill="FFFFFF"/>
        </w:rPr>
        <w:t xml:space="preserve"> </w:t>
      </w:r>
      <w:proofErr w:type="spellStart"/>
      <w:r w:rsidRPr="005B7F65">
        <w:rPr>
          <w:rStyle w:val="Emphasis"/>
          <w:bCs/>
          <w:i w:val="0"/>
          <w:u w:val="single"/>
          <w:bdr w:val="none" w:sz="0" w:space="0" w:color="auto" w:frame="1"/>
          <w:shd w:val="clear" w:color="auto" w:fill="FFFFFF"/>
        </w:rPr>
        <w:t>Krippendorf's</w:t>
      </w:r>
      <w:proofErr w:type="spellEnd"/>
      <w:r w:rsidRPr="005B7F65">
        <w:rPr>
          <w:rStyle w:val="Emphasis"/>
          <w:bCs/>
          <w:i w:val="0"/>
          <w:u w:val="single"/>
          <w:bdr w:val="none" w:sz="0" w:space="0" w:color="auto" w:frame="1"/>
          <w:shd w:val="clear" w:color="auto" w:fill="FFFFFF"/>
        </w:rPr>
        <w:t xml:space="preserve"> Tribe</w:t>
      </w:r>
      <w:r w:rsidRPr="005B7F65">
        <w:rPr>
          <w:rStyle w:val="Emphasis"/>
          <w:bCs/>
          <w:i w:val="0"/>
          <w:bdr w:val="none" w:sz="0" w:space="0" w:color="auto" w:frame="1"/>
          <w:shd w:val="clear" w:color="auto" w:fill="FFFFFF"/>
        </w:rPr>
        <w:t xml:space="preserve"> (94 min)</w:t>
      </w:r>
    </w:p>
    <w:p w:rsidR="00ED041F" w:rsidRPr="005B7F65" w:rsidRDefault="00ED041F" w:rsidP="00ED041F">
      <w:pPr>
        <w:spacing w:after="0" w:line="240" w:lineRule="auto"/>
        <w:ind w:firstLine="720"/>
        <w:rPr>
          <w:rStyle w:val="Emphasis"/>
          <w:bCs/>
          <w:i w:val="0"/>
          <w:bdr w:val="none" w:sz="0" w:space="0" w:color="auto" w:frame="1"/>
          <w:shd w:val="clear" w:color="auto" w:fill="FFFFFF"/>
        </w:rPr>
      </w:pPr>
      <w:proofErr w:type="gramStart"/>
      <w:r w:rsidRPr="005B7F65">
        <w:rPr>
          <w:rStyle w:val="Emphasis"/>
          <w:bCs/>
          <w:i w:val="0"/>
          <w:bdr w:val="none" w:sz="0" w:space="0" w:color="auto" w:frame="1"/>
          <w:shd w:val="clear" w:color="auto" w:fill="FFFFFF"/>
        </w:rPr>
        <w:t>Miner, Horace M. 1956.</w:t>
      </w:r>
      <w:proofErr w:type="gramEnd"/>
      <w:r w:rsidRPr="005B7F65">
        <w:rPr>
          <w:rStyle w:val="Emphasis"/>
          <w:bCs/>
          <w:i w:val="0"/>
          <w:bdr w:val="none" w:sz="0" w:space="0" w:color="auto" w:frame="1"/>
          <w:shd w:val="clear" w:color="auto" w:fill="FFFFFF"/>
        </w:rPr>
        <w:t xml:space="preserve"> </w:t>
      </w:r>
      <w:proofErr w:type="gramStart"/>
      <w:r w:rsidRPr="005B7F65">
        <w:rPr>
          <w:rStyle w:val="Emphasis"/>
          <w:bCs/>
          <w:i w:val="0"/>
          <w:bdr w:val="none" w:sz="0" w:space="0" w:color="auto" w:frame="1"/>
          <w:shd w:val="clear" w:color="auto" w:fill="FFFFFF"/>
        </w:rPr>
        <w:t xml:space="preserve">"Body Ritual among the </w:t>
      </w:r>
      <w:proofErr w:type="spellStart"/>
      <w:r w:rsidRPr="005B7F65">
        <w:rPr>
          <w:rStyle w:val="Emphasis"/>
          <w:bCs/>
          <w:i w:val="0"/>
          <w:bdr w:val="none" w:sz="0" w:space="0" w:color="auto" w:frame="1"/>
          <w:shd w:val="clear" w:color="auto" w:fill="FFFFFF"/>
        </w:rPr>
        <w:t>Nacirema</w:t>
      </w:r>
      <w:proofErr w:type="spellEnd"/>
      <w:r w:rsidRPr="005B7F65">
        <w:rPr>
          <w:rStyle w:val="Emphasis"/>
          <w:bCs/>
          <w:i w:val="0"/>
          <w:bdr w:val="none" w:sz="0" w:space="0" w:color="auto" w:frame="1"/>
          <w:shd w:val="clear" w:color="auto" w:fill="FFFFFF"/>
        </w:rPr>
        <w:t>."</w:t>
      </w:r>
      <w:proofErr w:type="gramEnd"/>
      <w:r w:rsidRPr="005B7F65">
        <w:rPr>
          <w:rStyle w:val="Emphasis"/>
          <w:bCs/>
          <w:i w:val="0"/>
          <w:bdr w:val="none" w:sz="0" w:space="0" w:color="auto" w:frame="1"/>
          <w:shd w:val="clear" w:color="auto" w:fill="FFFFFF"/>
        </w:rPr>
        <w:t xml:space="preserve"> </w:t>
      </w:r>
      <w:proofErr w:type="gramStart"/>
      <w:r w:rsidRPr="005B7F65">
        <w:rPr>
          <w:rStyle w:val="Emphasis"/>
          <w:bCs/>
          <w:i w:val="0"/>
          <w:u w:val="single"/>
          <w:bdr w:val="none" w:sz="0" w:space="0" w:color="auto" w:frame="1"/>
          <w:shd w:val="clear" w:color="auto" w:fill="FFFFFF"/>
        </w:rPr>
        <w:t>American Anthropologist</w:t>
      </w:r>
      <w:r w:rsidRPr="005B7F65">
        <w:rPr>
          <w:rStyle w:val="Emphasis"/>
          <w:bCs/>
          <w:i w:val="0"/>
          <w:bdr w:val="none" w:sz="0" w:space="0" w:color="auto" w:frame="1"/>
          <w:shd w:val="clear" w:color="auto" w:fill="FFFFFF"/>
        </w:rPr>
        <w:t>.</w:t>
      </w:r>
      <w:proofErr w:type="gramEnd"/>
    </w:p>
    <w:p w:rsidR="0044205C" w:rsidRPr="005B7F65" w:rsidRDefault="0044205C" w:rsidP="00ED041F">
      <w:pPr>
        <w:spacing w:after="0" w:line="240" w:lineRule="auto"/>
        <w:ind w:left="1152" w:hanging="432"/>
        <w:rPr>
          <w:lang w:val="en"/>
        </w:rPr>
      </w:pPr>
      <w:proofErr w:type="gramStart"/>
      <w:r w:rsidRPr="005B7F65">
        <w:rPr>
          <w:lang w:val="en"/>
        </w:rPr>
        <w:t>Marcus, George E., and Cushman</w:t>
      </w:r>
      <w:r w:rsidR="00B4641B" w:rsidRPr="005B7F65">
        <w:rPr>
          <w:lang w:val="en"/>
        </w:rPr>
        <w:t>, Dick</w:t>
      </w:r>
      <w:r w:rsidRPr="005B7F65">
        <w:rPr>
          <w:lang w:val="en"/>
        </w:rPr>
        <w:t>.</w:t>
      </w:r>
      <w:proofErr w:type="gramEnd"/>
      <w:r w:rsidRPr="005B7F65">
        <w:rPr>
          <w:lang w:val="en"/>
        </w:rPr>
        <w:t xml:space="preserve"> 1</w:t>
      </w:r>
      <w:r w:rsidR="00ED041F" w:rsidRPr="005B7F65">
        <w:rPr>
          <w:lang w:val="en"/>
        </w:rPr>
        <w:t xml:space="preserve">982. “Ethnographies as Texts.” </w:t>
      </w:r>
      <w:proofErr w:type="gramStart"/>
      <w:r w:rsidRPr="005B7F65">
        <w:rPr>
          <w:iCs/>
          <w:u w:val="single"/>
          <w:lang w:val="en"/>
        </w:rPr>
        <w:t>Annual Rev</w:t>
      </w:r>
      <w:r w:rsidR="00984956" w:rsidRPr="005B7F65">
        <w:rPr>
          <w:iCs/>
          <w:u w:val="single"/>
          <w:lang w:val="en"/>
        </w:rPr>
        <w:t>iew</w:t>
      </w:r>
      <w:r w:rsidRPr="005B7F65">
        <w:rPr>
          <w:iCs/>
          <w:u w:val="single"/>
          <w:lang w:val="en"/>
        </w:rPr>
        <w:t xml:space="preserve"> of Anthropology</w:t>
      </w:r>
      <w:r w:rsidR="008C1ECD" w:rsidRPr="005B7F65">
        <w:rPr>
          <w:iCs/>
          <w:u w:val="single"/>
          <w:lang w:val="en"/>
        </w:rPr>
        <w:t>.</w:t>
      </w:r>
      <w:proofErr w:type="gramEnd"/>
      <w:r w:rsidR="00ED041F" w:rsidRPr="005B7F65">
        <w:rPr>
          <w:lang w:val="en"/>
        </w:rPr>
        <w:t xml:space="preserve"> </w:t>
      </w:r>
      <w:r w:rsidRPr="005B7F65">
        <w:rPr>
          <w:lang w:val="en"/>
        </w:rPr>
        <w:t>11</w:t>
      </w:r>
      <w:r w:rsidR="008C1ECD" w:rsidRPr="005B7F65">
        <w:rPr>
          <w:lang w:val="en"/>
        </w:rPr>
        <w:t>, pp.</w:t>
      </w:r>
      <w:r w:rsidR="00D41C9B" w:rsidRPr="005B7F65">
        <w:rPr>
          <w:lang w:val="en"/>
        </w:rPr>
        <w:t xml:space="preserve"> </w:t>
      </w:r>
      <w:r w:rsidRPr="005B7F65">
        <w:rPr>
          <w:lang w:val="en"/>
        </w:rPr>
        <w:t>25–69.</w:t>
      </w:r>
    </w:p>
    <w:p w:rsidR="00984956" w:rsidRPr="005B7F65" w:rsidRDefault="00984956" w:rsidP="00984956">
      <w:pPr>
        <w:spacing w:after="0" w:line="240" w:lineRule="auto"/>
        <w:ind w:firstLine="720"/>
        <w:rPr>
          <w:rStyle w:val="Emphasis"/>
          <w:bCs/>
          <w:i w:val="0"/>
          <w:bdr w:val="none" w:sz="0" w:space="0" w:color="auto" w:frame="1"/>
          <w:shd w:val="clear" w:color="auto" w:fill="FFFFFF"/>
        </w:rPr>
      </w:pPr>
      <w:r w:rsidRPr="005B7F65">
        <w:rPr>
          <w:rStyle w:val="Emphasis"/>
          <w:bCs/>
          <w:i w:val="0"/>
          <w:bdr w:val="none" w:sz="0" w:space="0" w:color="auto" w:frame="1"/>
          <w:shd w:val="clear" w:color="auto" w:fill="FFFFFF"/>
        </w:rPr>
        <w:t xml:space="preserve">Work on group </w:t>
      </w:r>
      <w:proofErr w:type="spellStart"/>
      <w:r w:rsidRPr="005B7F65">
        <w:rPr>
          <w:rStyle w:val="Emphasis"/>
          <w:bCs/>
          <w:i w:val="0"/>
          <w:bdr w:val="none" w:sz="0" w:space="0" w:color="auto" w:frame="1"/>
          <w:shd w:val="clear" w:color="auto" w:fill="FFFFFF"/>
        </w:rPr>
        <w:t>Nacirema</w:t>
      </w:r>
      <w:proofErr w:type="spellEnd"/>
      <w:r w:rsidRPr="005B7F65">
        <w:rPr>
          <w:rStyle w:val="Emphasis"/>
          <w:bCs/>
          <w:i w:val="0"/>
          <w:bdr w:val="none" w:sz="0" w:space="0" w:color="auto" w:frame="1"/>
          <w:shd w:val="clear" w:color="auto" w:fill="FFFFFF"/>
        </w:rPr>
        <w:t xml:space="preserve"> project.</w:t>
      </w:r>
    </w:p>
    <w:p w:rsidR="00984956" w:rsidRPr="005B7F65" w:rsidRDefault="00984956" w:rsidP="00ED041F">
      <w:pPr>
        <w:spacing w:after="0" w:line="240" w:lineRule="auto"/>
        <w:ind w:left="1152" w:hanging="432"/>
        <w:rPr>
          <w:lang w:val="en"/>
        </w:rPr>
      </w:pPr>
    </w:p>
    <w:p w:rsidR="00FE4720" w:rsidRPr="005B7F65" w:rsidRDefault="001F62AB" w:rsidP="00ED041F">
      <w:pPr>
        <w:spacing w:after="0" w:line="240" w:lineRule="auto"/>
        <w:rPr>
          <w:lang w:val="en"/>
        </w:rPr>
      </w:pPr>
      <w:r w:rsidRPr="005B7F65">
        <w:rPr>
          <w:i/>
          <w:lang w:val="en"/>
        </w:rPr>
        <w:t>Thursday1/28</w:t>
      </w:r>
    </w:p>
    <w:p w:rsidR="00ED041F" w:rsidRPr="005B7F65" w:rsidRDefault="00984956" w:rsidP="00ED041F">
      <w:pPr>
        <w:spacing w:after="0" w:line="240" w:lineRule="auto"/>
        <w:ind w:firstLine="720"/>
        <w:rPr>
          <w:rStyle w:val="Emphasis"/>
          <w:bCs/>
          <w:i w:val="0"/>
          <w:bdr w:val="none" w:sz="0" w:space="0" w:color="auto" w:frame="1"/>
          <w:shd w:val="clear" w:color="auto" w:fill="FFFFFF"/>
        </w:rPr>
      </w:pPr>
      <w:r w:rsidRPr="005B7F65">
        <w:rPr>
          <w:rStyle w:val="Emphasis"/>
          <w:bCs/>
          <w:i w:val="0"/>
          <w:highlight w:val="red"/>
          <w:bdr w:val="none" w:sz="0" w:space="0" w:color="auto" w:frame="1"/>
          <w:shd w:val="clear" w:color="auto" w:fill="FFFFFF"/>
        </w:rPr>
        <w:t>Present</w:t>
      </w:r>
      <w:r w:rsidR="00ED041F" w:rsidRPr="005B7F65">
        <w:rPr>
          <w:rStyle w:val="Emphasis"/>
          <w:bCs/>
          <w:i w:val="0"/>
          <w:highlight w:val="red"/>
          <w:bdr w:val="none" w:sz="0" w:space="0" w:color="auto" w:frame="1"/>
          <w:shd w:val="clear" w:color="auto" w:fill="FFFFFF"/>
        </w:rPr>
        <w:t xml:space="preserve"> </w:t>
      </w:r>
      <w:proofErr w:type="spellStart"/>
      <w:r w:rsidR="00ED041F" w:rsidRPr="005B7F65">
        <w:rPr>
          <w:rStyle w:val="Emphasis"/>
          <w:bCs/>
          <w:i w:val="0"/>
          <w:highlight w:val="red"/>
          <w:bdr w:val="none" w:sz="0" w:space="0" w:color="auto" w:frame="1"/>
          <w:shd w:val="clear" w:color="auto" w:fill="FFFFFF"/>
        </w:rPr>
        <w:t>Nacirema</w:t>
      </w:r>
      <w:proofErr w:type="spellEnd"/>
      <w:r w:rsidR="00ED041F" w:rsidRPr="005B7F65">
        <w:rPr>
          <w:rStyle w:val="Emphasis"/>
          <w:bCs/>
          <w:i w:val="0"/>
          <w:highlight w:val="red"/>
          <w:bdr w:val="none" w:sz="0" w:space="0" w:color="auto" w:frame="1"/>
          <w:shd w:val="clear" w:color="auto" w:fill="FFFFFF"/>
        </w:rPr>
        <w:t xml:space="preserve"> project.</w:t>
      </w:r>
    </w:p>
    <w:p w:rsidR="00291993" w:rsidRPr="005B7F65" w:rsidRDefault="00291993" w:rsidP="00ED041F">
      <w:pPr>
        <w:spacing w:after="0" w:line="240" w:lineRule="auto"/>
        <w:ind w:left="1152" w:hanging="432"/>
        <w:rPr>
          <w:lang w:val="en"/>
        </w:rPr>
      </w:pPr>
      <w:r w:rsidRPr="005B7F65">
        <w:rPr>
          <w:lang w:val="en"/>
        </w:rPr>
        <w:t xml:space="preserve">Van </w:t>
      </w:r>
      <w:proofErr w:type="spellStart"/>
      <w:r w:rsidRPr="005B7F65">
        <w:rPr>
          <w:lang w:val="en"/>
        </w:rPr>
        <w:t>Maanen</w:t>
      </w:r>
      <w:proofErr w:type="spellEnd"/>
      <w:r w:rsidRPr="005B7F65">
        <w:rPr>
          <w:lang w:val="en"/>
        </w:rPr>
        <w:t xml:space="preserve">, John. </w:t>
      </w:r>
      <w:proofErr w:type="gramStart"/>
      <w:r w:rsidRPr="005B7F65">
        <w:rPr>
          <w:lang w:val="en"/>
        </w:rPr>
        <w:t>2011 [1988].</w:t>
      </w:r>
      <w:proofErr w:type="gramEnd"/>
      <w:r w:rsidRPr="005B7F65">
        <w:rPr>
          <w:lang w:val="en"/>
        </w:rPr>
        <w:t xml:space="preserve"> “Fieldwork, Culture, and Ethnography”</w:t>
      </w:r>
      <w:r w:rsidR="004660B4" w:rsidRPr="005B7F65">
        <w:rPr>
          <w:lang w:val="en"/>
        </w:rPr>
        <w:t xml:space="preserve"> </w:t>
      </w:r>
      <w:proofErr w:type="gramStart"/>
      <w:r w:rsidR="006B500D" w:rsidRPr="005B7F65">
        <w:rPr>
          <w:lang w:val="en"/>
        </w:rPr>
        <w:t>and  “</w:t>
      </w:r>
      <w:proofErr w:type="gramEnd"/>
      <w:r w:rsidR="006B500D" w:rsidRPr="005B7F65">
        <w:rPr>
          <w:rStyle w:val="Emphasis"/>
          <w:bCs/>
          <w:i w:val="0"/>
          <w:bdr w:val="none" w:sz="0" w:space="0" w:color="auto" w:frame="1"/>
          <w:shd w:val="clear" w:color="auto" w:fill="FFFFFF"/>
        </w:rPr>
        <w:t>In Pursuit of Culture</w:t>
      </w:r>
      <w:r w:rsidR="006B500D" w:rsidRPr="005B7F65">
        <w:rPr>
          <w:lang w:val="en"/>
        </w:rPr>
        <w:t xml:space="preserve">.” </w:t>
      </w:r>
      <w:r w:rsidRPr="005B7F65">
        <w:rPr>
          <w:lang w:val="en"/>
        </w:rPr>
        <w:t xml:space="preserve"> </w:t>
      </w:r>
      <w:r w:rsidRPr="005B7F65">
        <w:rPr>
          <w:u w:val="single"/>
          <w:lang w:val="en"/>
        </w:rPr>
        <w:t>Tales of the Field: On Writing Ethnography</w:t>
      </w:r>
      <w:r w:rsidRPr="005B7F65">
        <w:rPr>
          <w:lang w:val="en"/>
        </w:rPr>
        <w:t>. U Chicago Press.</w:t>
      </w:r>
      <w:r w:rsidR="00B4641B" w:rsidRPr="005B7F65">
        <w:rPr>
          <w:lang w:val="en"/>
        </w:rPr>
        <w:t xml:space="preserve"> </w:t>
      </w:r>
      <w:r w:rsidR="00D41C9B" w:rsidRPr="005B7F65">
        <w:rPr>
          <w:lang w:val="en"/>
        </w:rPr>
        <w:t xml:space="preserve"> </w:t>
      </w:r>
      <w:proofErr w:type="gramStart"/>
      <w:r w:rsidR="00D41C9B" w:rsidRPr="005B7F65">
        <w:rPr>
          <w:lang w:val="en"/>
        </w:rPr>
        <w:t>p</w:t>
      </w:r>
      <w:r w:rsidR="00B4641B" w:rsidRPr="005B7F65">
        <w:rPr>
          <w:lang w:val="en"/>
        </w:rPr>
        <w:t>p.1-12</w:t>
      </w:r>
      <w:proofErr w:type="gramEnd"/>
      <w:r w:rsidR="006B500D" w:rsidRPr="005B7F65">
        <w:rPr>
          <w:lang w:val="en"/>
        </w:rPr>
        <w:t>, 13-43</w:t>
      </w:r>
    </w:p>
    <w:p w:rsidR="003F2916" w:rsidRPr="005B7F65" w:rsidRDefault="0018564B" w:rsidP="00ED041F">
      <w:pPr>
        <w:spacing w:after="0" w:line="240" w:lineRule="auto"/>
        <w:ind w:left="1152" w:hanging="432"/>
        <w:rPr>
          <w:rStyle w:val="Emphasis"/>
          <w:bCs/>
          <w:i w:val="0"/>
          <w:bdr w:val="none" w:sz="0" w:space="0" w:color="auto" w:frame="1"/>
          <w:shd w:val="clear" w:color="auto" w:fill="FFFFFF"/>
        </w:rPr>
      </w:pPr>
      <w:r w:rsidRPr="005B7F65">
        <w:rPr>
          <w:rStyle w:val="Emphasis"/>
          <w:bCs/>
          <w:i w:val="0"/>
          <w:bdr w:val="none" w:sz="0" w:space="0" w:color="auto" w:frame="1"/>
          <w:shd w:val="clear" w:color="auto" w:fill="FFFFFF"/>
        </w:rPr>
        <w:t>(</w:t>
      </w:r>
      <w:proofErr w:type="gramStart"/>
      <w:r w:rsidRPr="005B7F65">
        <w:rPr>
          <w:rStyle w:val="Emphasis"/>
          <w:bCs/>
          <w:i w:val="0"/>
          <w:bdr w:val="none" w:sz="0" w:space="0" w:color="auto" w:frame="1"/>
          <w:shd w:val="clear" w:color="auto" w:fill="FFFFFF"/>
        </w:rPr>
        <w:t>recommended</w:t>
      </w:r>
      <w:proofErr w:type="gramEnd"/>
      <w:r w:rsidRPr="005B7F65">
        <w:rPr>
          <w:rStyle w:val="Emphasis"/>
          <w:bCs/>
          <w:i w:val="0"/>
          <w:bdr w:val="none" w:sz="0" w:space="0" w:color="auto" w:frame="1"/>
          <w:shd w:val="clear" w:color="auto" w:fill="FFFFFF"/>
        </w:rPr>
        <w:t xml:space="preserve">) </w:t>
      </w:r>
      <w:proofErr w:type="spellStart"/>
      <w:r w:rsidR="003F2916" w:rsidRPr="005B7F65">
        <w:rPr>
          <w:rStyle w:val="Emphasis"/>
          <w:bCs/>
          <w:i w:val="0"/>
          <w:bdr w:val="none" w:sz="0" w:space="0" w:color="auto" w:frame="1"/>
          <w:shd w:val="clear" w:color="auto" w:fill="FFFFFF"/>
        </w:rPr>
        <w:t>Tolkein</w:t>
      </w:r>
      <w:proofErr w:type="spellEnd"/>
      <w:r w:rsidR="003F2916" w:rsidRPr="005B7F65">
        <w:rPr>
          <w:rStyle w:val="Emphasis"/>
          <w:bCs/>
          <w:i w:val="0"/>
          <w:bdr w:val="none" w:sz="0" w:space="0" w:color="auto" w:frame="1"/>
          <w:shd w:val="clear" w:color="auto" w:fill="FFFFFF"/>
        </w:rPr>
        <w:t xml:space="preserve">, J. R. R. </w:t>
      </w:r>
      <w:r w:rsidR="0044205C" w:rsidRPr="005B7F65">
        <w:rPr>
          <w:rStyle w:val="Emphasis"/>
          <w:bCs/>
          <w:i w:val="0"/>
          <w:bdr w:val="none" w:sz="0" w:space="0" w:color="auto" w:frame="1"/>
          <w:shd w:val="clear" w:color="auto" w:fill="FFFFFF"/>
        </w:rPr>
        <w:t xml:space="preserve">1939. </w:t>
      </w:r>
      <w:proofErr w:type="gramStart"/>
      <w:r w:rsidR="00E561DE" w:rsidRPr="005B7F65">
        <w:rPr>
          <w:rStyle w:val="Emphasis"/>
          <w:bCs/>
          <w:i w:val="0"/>
          <w:bdr w:val="none" w:sz="0" w:space="0" w:color="auto" w:frame="1"/>
          <w:shd w:val="clear" w:color="auto" w:fill="FFFFFF"/>
        </w:rPr>
        <w:t>“On Fairy Stories.”</w:t>
      </w:r>
      <w:proofErr w:type="gramEnd"/>
    </w:p>
    <w:p w:rsidR="00BE0FA1" w:rsidRPr="005B7F65" w:rsidRDefault="00BE0FA1" w:rsidP="00ED041F">
      <w:pPr>
        <w:spacing w:after="0" w:line="240" w:lineRule="auto"/>
        <w:ind w:left="1152" w:hanging="432"/>
        <w:rPr>
          <w:rStyle w:val="Emphasis"/>
          <w:bCs/>
          <w:i w:val="0"/>
          <w:sz w:val="20"/>
          <w:szCs w:val="20"/>
          <w:bdr w:val="none" w:sz="0" w:space="0" w:color="auto" w:frame="1"/>
          <w:shd w:val="clear" w:color="auto" w:fill="FFFFFF"/>
        </w:rPr>
      </w:pPr>
    </w:p>
    <w:p w:rsidR="004B6379" w:rsidRPr="005B7F65" w:rsidRDefault="004B6379" w:rsidP="00ED041F">
      <w:pPr>
        <w:spacing w:after="0" w:line="240" w:lineRule="auto"/>
        <w:ind w:left="1152" w:hanging="432"/>
        <w:rPr>
          <w:rStyle w:val="Emphasis"/>
          <w:bCs/>
          <w:i w:val="0"/>
          <w:sz w:val="6"/>
          <w:szCs w:val="6"/>
          <w:bdr w:val="none" w:sz="0" w:space="0" w:color="auto" w:frame="1"/>
          <w:shd w:val="clear" w:color="auto" w:fill="FFFFFF"/>
        </w:rPr>
      </w:pPr>
    </w:p>
    <w:p w:rsidR="00BE0FA1" w:rsidRPr="005B7F65" w:rsidRDefault="00A658C5" w:rsidP="00ED041F">
      <w:pPr>
        <w:tabs>
          <w:tab w:val="left" w:pos="3769"/>
        </w:tabs>
        <w:spacing w:after="0" w:line="240" w:lineRule="auto"/>
        <w:rPr>
          <w:rStyle w:val="Emphasis"/>
          <w:b/>
          <w:bCs/>
          <w:sz w:val="20"/>
          <w:szCs w:val="20"/>
          <w:bdr w:val="none" w:sz="0" w:space="0" w:color="auto" w:frame="1"/>
          <w:shd w:val="clear" w:color="auto" w:fill="FFFFFF"/>
        </w:rPr>
      </w:pPr>
      <w:r w:rsidRPr="005B7F65">
        <w:rPr>
          <w:rStyle w:val="Emphasis"/>
          <w:b/>
          <w:bCs/>
          <w:sz w:val="20"/>
          <w:szCs w:val="20"/>
          <w:bdr w:val="none" w:sz="0" w:space="0" w:color="auto" w:frame="1"/>
          <w:shd w:val="clear" w:color="auto" w:fill="FFFFFF"/>
        </w:rPr>
        <w:tab/>
      </w:r>
    </w:p>
    <w:p w:rsidR="00A17EE4" w:rsidRPr="005B7F65" w:rsidRDefault="00A17EE4">
      <w:pPr>
        <w:rPr>
          <w:rStyle w:val="Emphasis"/>
          <w:b/>
          <w:bCs/>
          <w:sz w:val="20"/>
          <w:szCs w:val="20"/>
          <w:bdr w:val="none" w:sz="0" w:space="0" w:color="auto" w:frame="1"/>
          <w:shd w:val="clear" w:color="auto" w:fill="FFFFFF"/>
        </w:rPr>
      </w:pPr>
      <w:r w:rsidRPr="005B7F65">
        <w:rPr>
          <w:rStyle w:val="Emphasis"/>
          <w:b/>
          <w:bCs/>
          <w:sz w:val="20"/>
          <w:szCs w:val="20"/>
          <w:bdr w:val="none" w:sz="0" w:space="0" w:color="auto" w:frame="1"/>
          <w:shd w:val="clear" w:color="auto" w:fill="FFFFFF"/>
        </w:rPr>
        <w:br w:type="page"/>
      </w:r>
    </w:p>
    <w:p w:rsidR="003F2916" w:rsidRPr="005B7F65" w:rsidRDefault="003F2916" w:rsidP="00BE0FA1">
      <w:pPr>
        <w:tabs>
          <w:tab w:val="left" w:pos="3769"/>
        </w:tabs>
        <w:spacing w:after="0" w:line="240" w:lineRule="auto"/>
        <w:jc w:val="center"/>
        <w:rPr>
          <w:rStyle w:val="Emphasis"/>
          <w:b/>
          <w:bCs/>
          <w:sz w:val="20"/>
          <w:szCs w:val="20"/>
          <w:bdr w:val="none" w:sz="0" w:space="0" w:color="auto" w:frame="1"/>
          <w:shd w:val="clear" w:color="auto" w:fill="FFFFFF"/>
        </w:rPr>
      </w:pPr>
      <w:r w:rsidRPr="005B7F65">
        <w:rPr>
          <w:rStyle w:val="Emphasis"/>
          <w:b/>
          <w:bCs/>
          <w:sz w:val="20"/>
          <w:szCs w:val="20"/>
          <w:bdr w:val="none" w:sz="0" w:space="0" w:color="auto" w:frame="1"/>
          <w:shd w:val="clear" w:color="auto" w:fill="FFFFFF"/>
        </w:rPr>
        <w:lastRenderedPageBreak/>
        <w:t>Authority and Genre</w:t>
      </w:r>
    </w:p>
    <w:p w:rsidR="00984956" w:rsidRPr="005B7F65" w:rsidRDefault="00984956" w:rsidP="00ED041F">
      <w:pPr>
        <w:tabs>
          <w:tab w:val="left" w:pos="3769"/>
        </w:tabs>
        <w:spacing w:after="0" w:line="240" w:lineRule="auto"/>
        <w:rPr>
          <w:rStyle w:val="Emphasis"/>
          <w:b/>
          <w:bCs/>
          <w:sz w:val="8"/>
          <w:szCs w:val="8"/>
          <w:bdr w:val="none" w:sz="0" w:space="0" w:color="auto" w:frame="1"/>
          <w:shd w:val="clear" w:color="auto" w:fill="FFFFFF"/>
        </w:rPr>
      </w:pPr>
    </w:p>
    <w:p w:rsidR="00D30A92" w:rsidRPr="005B7F65" w:rsidRDefault="005B7F65" w:rsidP="00D30A92">
      <w:pPr>
        <w:spacing w:after="0" w:line="240" w:lineRule="auto"/>
        <w:rPr>
          <w:rStyle w:val="Emphasis"/>
          <w:bCs/>
          <w:i w:val="0"/>
          <w:color w:val="333333"/>
          <w:sz w:val="20"/>
          <w:szCs w:val="20"/>
          <w:bdr w:val="none" w:sz="0" w:space="0" w:color="auto" w:frame="1"/>
          <w:shd w:val="clear" w:color="auto" w:fill="FFFFFF"/>
        </w:rPr>
      </w:pPr>
      <w:r w:rsidRPr="005B7F65">
        <w:rPr>
          <w:b/>
          <w:bCs/>
          <w:i/>
          <w:iCs/>
          <w:noProof/>
          <w:sz w:val="20"/>
          <w:szCs w:val="20"/>
          <w:bdr w:val="none" w:sz="0" w:space="0" w:color="auto" w:frame="1"/>
          <w:shd w:val="clear" w:color="auto" w:fill="FFFFFF"/>
        </w:rPr>
        <w:drawing>
          <wp:anchor distT="91440" distB="0" distL="114300" distR="114300" simplePos="0" relativeHeight="251663360" behindDoc="0" locked="0" layoutInCell="1" allowOverlap="1" wp14:anchorId="5522180C" wp14:editId="180166D1">
            <wp:simplePos x="0" y="0"/>
            <wp:positionH relativeFrom="margin">
              <wp:align>center</wp:align>
            </wp:positionH>
            <wp:positionV relativeFrom="margin">
              <wp:align>top</wp:align>
            </wp:positionV>
            <wp:extent cx="5474669" cy="228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spieces from clifford with text.png"/>
                    <pic:cNvPicPr/>
                  </pic:nvPicPr>
                  <pic:blipFill rotWithShape="1">
                    <a:blip r:embed="rId12">
                      <a:extLst>
                        <a:ext uri="{28A0092B-C50C-407E-A947-70E740481C1C}">
                          <a14:useLocalDpi xmlns:a14="http://schemas.microsoft.com/office/drawing/2010/main" val="0"/>
                        </a:ext>
                      </a:extLst>
                    </a:blip>
                    <a:srcRect r="2958" b="8061"/>
                    <a:stretch/>
                  </pic:blipFill>
                  <pic:spPr bwMode="auto">
                    <a:xfrm>
                      <a:off x="0" y="0"/>
                      <a:ext cx="5474669"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0A92" w:rsidRPr="005B7F65">
        <w:rPr>
          <w:rStyle w:val="Emphasis"/>
          <w:color w:val="333333"/>
          <w:sz w:val="20"/>
          <w:szCs w:val="20"/>
          <w:bdr w:val="none" w:sz="0" w:space="0" w:color="auto" w:frame="1"/>
          <w:shd w:val="clear" w:color="auto" w:fill="FFFFFF"/>
        </w:rPr>
        <w:t>How “authorship” is constructed in ethnographic texts? Is the author an omniscient narrator a character? Who authored the text? How is their co-authorship of other people who recounted stories, myths, etc. to the ethnographer included or obscured? Is it possible to both give credit and maintain confidentiality? Does quoting an informant “give voice” or is it more like a ventriloquist’s trick? What does translated dialogue capture about the communicative event, the speakers’ identities, etc.? These are ethical, political, epistemological, as well as stylistic questions.</w:t>
      </w:r>
    </w:p>
    <w:p w:rsidR="005B7F65" w:rsidRPr="005B7F65" w:rsidRDefault="005B7F65" w:rsidP="004660B4">
      <w:pPr>
        <w:tabs>
          <w:tab w:val="left" w:pos="3769"/>
        </w:tabs>
        <w:spacing w:after="0" w:line="240" w:lineRule="auto"/>
        <w:rPr>
          <w:rStyle w:val="Emphasis"/>
          <w:b/>
          <w:bCs/>
          <w:i w:val="0"/>
          <w:sz w:val="20"/>
          <w:szCs w:val="20"/>
          <w:bdr w:val="none" w:sz="0" w:space="0" w:color="auto" w:frame="1"/>
          <w:shd w:val="clear" w:color="auto" w:fill="FFFFFF"/>
        </w:rPr>
      </w:pPr>
    </w:p>
    <w:p w:rsidR="00181F81" w:rsidRPr="005B7F65" w:rsidRDefault="004B6379" w:rsidP="004660B4">
      <w:pPr>
        <w:tabs>
          <w:tab w:val="left" w:pos="3769"/>
        </w:tabs>
        <w:spacing w:after="0" w:line="240" w:lineRule="auto"/>
        <w:rPr>
          <w:rStyle w:val="Emphasis"/>
          <w:b/>
          <w:bCs/>
          <w:i w:val="0"/>
          <w:sz w:val="20"/>
          <w:szCs w:val="20"/>
          <w:bdr w:val="none" w:sz="0" w:space="0" w:color="auto" w:frame="1"/>
          <w:shd w:val="clear" w:color="auto" w:fill="FFFFFF"/>
        </w:rPr>
      </w:pPr>
      <w:r w:rsidRPr="005B7F65">
        <w:rPr>
          <w:rStyle w:val="Emphasis"/>
          <w:b/>
          <w:bCs/>
          <w:i w:val="0"/>
          <w:sz w:val="20"/>
          <w:szCs w:val="20"/>
          <w:bdr w:val="none" w:sz="0" w:space="0" w:color="auto" w:frame="1"/>
          <w:shd w:val="clear" w:color="auto" w:fill="FFFFFF"/>
        </w:rPr>
        <w:t xml:space="preserve">Week 3 - </w:t>
      </w:r>
      <w:r w:rsidR="00181F81" w:rsidRPr="005B7F65">
        <w:rPr>
          <w:rStyle w:val="Emphasis"/>
          <w:b/>
          <w:bCs/>
          <w:i w:val="0"/>
          <w:sz w:val="20"/>
          <w:szCs w:val="20"/>
          <w:bdr w:val="none" w:sz="0" w:space="0" w:color="auto" w:frame="1"/>
          <w:shd w:val="clear" w:color="auto" w:fill="FFFFFF"/>
        </w:rPr>
        <w:t>Anthropology, Ethnography, and the Author Function</w:t>
      </w:r>
    </w:p>
    <w:p w:rsidR="00984956" w:rsidRPr="005B7F65" w:rsidRDefault="001F62AB" w:rsidP="00ED041F">
      <w:pPr>
        <w:spacing w:after="0" w:line="240" w:lineRule="auto"/>
        <w:rPr>
          <w:rStyle w:val="Emphasis"/>
          <w:bCs/>
          <w:i w:val="0"/>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Monday 2/1</w:t>
      </w:r>
      <w:r w:rsidR="00A17EE4" w:rsidRPr="005B7F65">
        <w:rPr>
          <w:rStyle w:val="Emphasis"/>
          <w:bCs/>
          <w:i w:val="0"/>
          <w:sz w:val="20"/>
          <w:szCs w:val="20"/>
          <w:bdr w:val="none" w:sz="0" w:space="0" w:color="auto" w:frame="1"/>
          <w:shd w:val="clear" w:color="auto" w:fill="FFFFFF"/>
        </w:rPr>
        <w:t xml:space="preserve"> </w:t>
      </w:r>
      <w:proofErr w:type="gramStart"/>
      <w:r w:rsidR="00BA7299" w:rsidRPr="005B7F65">
        <w:rPr>
          <w:rStyle w:val="Emphasis"/>
          <w:bCs/>
          <w:i w:val="0"/>
          <w:sz w:val="20"/>
          <w:szCs w:val="20"/>
          <w:highlight w:val="red"/>
          <w:bdr w:val="none" w:sz="0" w:space="0" w:color="auto" w:frame="1"/>
          <w:shd w:val="clear" w:color="auto" w:fill="FFFFFF"/>
        </w:rPr>
        <w:t xml:space="preserve">Paper </w:t>
      </w:r>
      <w:r w:rsidR="00984956" w:rsidRPr="005B7F65">
        <w:rPr>
          <w:rStyle w:val="Emphasis"/>
          <w:bCs/>
          <w:i w:val="0"/>
          <w:sz w:val="20"/>
          <w:szCs w:val="20"/>
          <w:highlight w:val="red"/>
          <w:bdr w:val="none" w:sz="0" w:space="0" w:color="auto" w:frame="1"/>
          <w:shd w:val="clear" w:color="auto" w:fill="FFFFFF"/>
        </w:rPr>
        <w:t xml:space="preserve"> </w:t>
      </w:r>
      <w:r w:rsidR="00A17EE4" w:rsidRPr="005B7F65">
        <w:rPr>
          <w:rStyle w:val="Emphasis"/>
          <w:bCs/>
          <w:i w:val="0"/>
          <w:sz w:val="20"/>
          <w:szCs w:val="20"/>
          <w:highlight w:val="red"/>
          <w:bdr w:val="none" w:sz="0" w:space="0" w:color="auto" w:frame="1"/>
          <w:shd w:val="clear" w:color="auto" w:fill="FFFFFF"/>
        </w:rPr>
        <w:t>1</w:t>
      </w:r>
      <w:proofErr w:type="gramEnd"/>
      <w:r w:rsidR="00A17EE4" w:rsidRPr="005B7F65">
        <w:rPr>
          <w:rStyle w:val="Emphasis"/>
          <w:bCs/>
          <w:i w:val="0"/>
          <w:sz w:val="20"/>
          <w:szCs w:val="20"/>
          <w:highlight w:val="red"/>
          <w:bdr w:val="none" w:sz="0" w:space="0" w:color="auto" w:frame="1"/>
          <w:shd w:val="clear" w:color="auto" w:fill="FFFFFF"/>
        </w:rPr>
        <w:t xml:space="preserve"> </w:t>
      </w:r>
      <w:r w:rsidR="00984956" w:rsidRPr="005B7F65">
        <w:rPr>
          <w:rStyle w:val="Emphasis"/>
          <w:bCs/>
          <w:i w:val="0"/>
          <w:sz w:val="20"/>
          <w:szCs w:val="20"/>
          <w:highlight w:val="red"/>
          <w:bdr w:val="none" w:sz="0" w:space="0" w:color="auto" w:frame="1"/>
          <w:shd w:val="clear" w:color="auto" w:fill="FFFFFF"/>
        </w:rPr>
        <w:t>Due.</w:t>
      </w:r>
    </w:p>
    <w:p w:rsidR="00E561DE" w:rsidRPr="005B7F65" w:rsidRDefault="00FC34ED" w:rsidP="00ED041F">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Foucault,</w:t>
      </w:r>
      <w:r w:rsidR="00892687" w:rsidRPr="005B7F65">
        <w:rPr>
          <w:rStyle w:val="Emphasis"/>
          <w:bCs/>
          <w:i w:val="0"/>
          <w:sz w:val="20"/>
          <w:szCs w:val="20"/>
          <w:bdr w:val="none" w:sz="0" w:space="0" w:color="auto" w:frame="1"/>
          <w:shd w:val="clear" w:color="auto" w:fill="FFFFFF"/>
        </w:rPr>
        <w:t xml:space="preserve"> M.</w:t>
      </w:r>
      <w:r w:rsidRPr="005B7F65">
        <w:rPr>
          <w:rStyle w:val="Emphasis"/>
          <w:bCs/>
          <w:i w:val="0"/>
          <w:sz w:val="20"/>
          <w:szCs w:val="20"/>
          <w:bdr w:val="none" w:sz="0" w:space="0" w:color="auto" w:frame="1"/>
          <w:shd w:val="clear" w:color="auto" w:fill="FFFFFF"/>
        </w:rPr>
        <w:t xml:space="preserve"> </w:t>
      </w:r>
      <w:r w:rsidR="0018564B" w:rsidRPr="005B7F65">
        <w:rPr>
          <w:rStyle w:val="Emphasis"/>
          <w:bCs/>
          <w:i w:val="0"/>
          <w:sz w:val="20"/>
          <w:szCs w:val="20"/>
          <w:bdr w:val="none" w:sz="0" w:space="0" w:color="auto" w:frame="1"/>
          <w:shd w:val="clear" w:color="auto" w:fill="FFFFFF"/>
        </w:rPr>
        <w:t xml:space="preserve">1998. [1969] </w:t>
      </w:r>
      <w:r w:rsidR="00892687" w:rsidRPr="005B7F65">
        <w:rPr>
          <w:rStyle w:val="Emphasis"/>
          <w:bCs/>
          <w:i w:val="0"/>
          <w:sz w:val="20"/>
          <w:szCs w:val="20"/>
          <w:bdr w:val="none" w:sz="0" w:space="0" w:color="auto" w:frame="1"/>
          <w:shd w:val="clear" w:color="auto" w:fill="FFFFFF"/>
        </w:rPr>
        <w:t>“</w:t>
      </w:r>
      <w:r w:rsidRPr="005B7F65">
        <w:rPr>
          <w:rStyle w:val="Emphasis"/>
          <w:bCs/>
          <w:i w:val="0"/>
          <w:sz w:val="20"/>
          <w:szCs w:val="20"/>
          <w:bdr w:val="none" w:sz="0" w:space="0" w:color="auto" w:frame="1"/>
          <w:shd w:val="clear" w:color="auto" w:fill="FFFFFF"/>
        </w:rPr>
        <w:t>What is an Author?</w:t>
      </w:r>
      <w:r w:rsidR="00892687" w:rsidRPr="005B7F65">
        <w:rPr>
          <w:rStyle w:val="Emphasis"/>
          <w:bCs/>
          <w:i w:val="0"/>
          <w:sz w:val="20"/>
          <w:szCs w:val="20"/>
          <w:bdr w:val="none" w:sz="0" w:space="0" w:color="auto" w:frame="1"/>
          <w:shd w:val="clear" w:color="auto" w:fill="FFFFFF"/>
        </w:rPr>
        <w:t>”</w:t>
      </w:r>
      <w:r w:rsidR="0018564B" w:rsidRPr="005B7F65">
        <w:rPr>
          <w:rStyle w:val="Emphasis"/>
          <w:bCs/>
          <w:i w:val="0"/>
          <w:sz w:val="20"/>
          <w:szCs w:val="20"/>
          <w:bdr w:val="none" w:sz="0" w:space="0" w:color="auto" w:frame="1"/>
          <w:shd w:val="clear" w:color="auto" w:fill="FFFFFF"/>
        </w:rPr>
        <w:t xml:space="preserve"> </w:t>
      </w:r>
      <w:proofErr w:type="gramStart"/>
      <w:r w:rsidR="0018564B" w:rsidRPr="005B7F65">
        <w:rPr>
          <w:rStyle w:val="Emphasis"/>
          <w:bCs/>
          <w:i w:val="0"/>
          <w:sz w:val="20"/>
          <w:szCs w:val="20"/>
          <w:u w:val="single"/>
          <w:bdr w:val="none" w:sz="0" w:space="0" w:color="auto" w:frame="1"/>
          <w:shd w:val="clear" w:color="auto" w:fill="FFFFFF"/>
        </w:rPr>
        <w:t>Aesthetics, Method, and Epistemology</w:t>
      </w:r>
      <w:r w:rsidR="0018564B" w:rsidRPr="005B7F65">
        <w:rPr>
          <w:rStyle w:val="Emphasis"/>
          <w:bCs/>
          <w:i w:val="0"/>
          <w:sz w:val="20"/>
          <w:szCs w:val="20"/>
          <w:bdr w:val="none" w:sz="0" w:space="0" w:color="auto" w:frame="1"/>
          <w:shd w:val="clear" w:color="auto" w:fill="FFFFFF"/>
        </w:rPr>
        <w:t>.</w:t>
      </w:r>
      <w:proofErr w:type="gramEnd"/>
      <w:r w:rsidR="00B04CA8" w:rsidRPr="005B7F65">
        <w:rPr>
          <w:rStyle w:val="Emphasis"/>
          <w:bCs/>
          <w:i w:val="0"/>
          <w:sz w:val="20"/>
          <w:szCs w:val="20"/>
          <w:bdr w:val="none" w:sz="0" w:space="0" w:color="auto" w:frame="1"/>
          <w:shd w:val="clear" w:color="auto" w:fill="FFFFFF"/>
        </w:rPr>
        <w:t xml:space="preserve"> The New Press, pp. 205-</w:t>
      </w:r>
      <w:r w:rsidR="0018564B" w:rsidRPr="005B7F65">
        <w:rPr>
          <w:rStyle w:val="Emphasis"/>
          <w:bCs/>
          <w:i w:val="0"/>
          <w:sz w:val="20"/>
          <w:szCs w:val="20"/>
          <w:bdr w:val="none" w:sz="0" w:space="0" w:color="auto" w:frame="1"/>
          <w:shd w:val="clear" w:color="auto" w:fill="FFFFFF"/>
        </w:rPr>
        <w:t>22</w:t>
      </w:r>
      <w:r w:rsidR="00B04CA8" w:rsidRPr="005B7F65">
        <w:rPr>
          <w:rStyle w:val="Emphasis"/>
          <w:bCs/>
          <w:i w:val="0"/>
          <w:sz w:val="20"/>
          <w:szCs w:val="20"/>
          <w:bdr w:val="none" w:sz="0" w:space="0" w:color="auto" w:frame="1"/>
          <w:shd w:val="clear" w:color="auto" w:fill="FFFFFF"/>
        </w:rPr>
        <w:t>.</w:t>
      </w:r>
    </w:p>
    <w:p w:rsidR="00F20C2C" w:rsidRPr="005B7F65" w:rsidRDefault="00F20C2C" w:rsidP="005B7F65">
      <w:pPr>
        <w:spacing w:after="0" w:line="240" w:lineRule="auto"/>
        <w:ind w:left="1152" w:hanging="432"/>
        <w:rPr>
          <w:rStyle w:val="Emphasis"/>
          <w:bCs/>
          <w:i w:val="0"/>
          <w:sz w:val="16"/>
          <w:szCs w:val="16"/>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Frazer, James. </w:t>
      </w:r>
      <w:proofErr w:type="gramStart"/>
      <w:r w:rsidRPr="005B7F65">
        <w:rPr>
          <w:rStyle w:val="Emphasis"/>
          <w:bCs/>
          <w:i w:val="0"/>
          <w:sz w:val="20"/>
          <w:szCs w:val="20"/>
          <w:bdr w:val="none" w:sz="0" w:space="0" w:color="auto" w:frame="1"/>
          <w:shd w:val="clear" w:color="auto" w:fill="FFFFFF"/>
        </w:rPr>
        <w:t>[1890]</w:t>
      </w:r>
      <w:r w:rsidR="00B04CA8" w:rsidRPr="005B7F65">
        <w:rPr>
          <w:rStyle w:val="Emphasis"/>
          <w:bCs/>
          <w:i w:val="0"/>
          <w:sz w:val="20"/>
          <w:szCs w:val="20"/>
          <w:bdr w:val="none" w:sz="0" w:space="0" w:color="auto" w:frame="1"/>
          <w:shd w:val="clear" w:color="auto" w:fill="FFFFFF"/>
        </w:rPr>
        <w:t>. “III.</w:t>
      </w:r>
      <w:proofErr w:type="gramEnd"/>
      <w:r w:rsidR="00B04CA8" w:rsidRPr="005B7F65">
        <w:rPr>
          <w:rStyle w:val="Emphasis"/>
          <w:bCs/>
          <w:i w:val="0"/>
          <w:sz w:val="20"/>
          <w:szCs w:val="20"/>
          <w:bdr w:val="none" w:sz="0" w:space="0" w:color="auto" w:frame="1"/>
          <w:shd w:val="clear" w:color="auto" w:fill="FFFFFF"/>
        </w:rPr>
        <w:t xml:space="preserve"> </w:t>
      </w:r>
      <w:proofErr w:type="gramStart"/>
      <w:r w:rsidR="00B04CA8" w:rsidRPr="005B7F65">
        <w:rPr>
          <w:rStyle w:val="Emphasis"/>
          <w:bCs/>
          <w:i w:val="0"/>
          <w:sz w:val="20"/>
          <w:szCs w:val="20"/>
          <w:bdr w:val="none" w:sz="0" w:space="0" w:color="auto" w:frame="1"/>
          <w:shd w:val="clear" w:color="auto" w:fill="FFFFFF"/>
        </w:rPr>
        <w:t>Sympathetic Magic.”</w:t>
      </w:r>
      <w:proofErr w:type="gramEnd"/>
      <w:r w:rsidRPr="005B7F65">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u w:val="single"/>
          <w:bdr w:val="none" w:sz="0" w:space="0" w:color="auto" w:frame="1"/>
          <w:shd w:val="clear" w:color="auto" w:fill="FFFFFF"/>
        </w:rPr>
        <w:t>The Golden Bough</w:t>
      </w:r>
      <w:r w:rsidRPr="005B7F65">
        <w:rPr>
          <w:rStyle w:val="Emphasis"/>
          <w:bCs/>
          <w:i w:val="0"/>
          <w:sz w:val="20"/>
          <w:szCs w:val="20"/>
          <w:bdr w:val="none" w:sz="0" w:space="0" w:color="auto" w:frame="1"/>
          <w:shd w:val="clear" w:color="auto" w:fill="FFFFFF"/>
        </w:rPr>
        <w:t>.</w:t>
      </w:r>
      <w:proofErr w:type="gramEnd"/>
      <w:r w:rsidR="005B7F65">
        <w:rPr>
          <w:rStyle w:val="Emphasis"/>
          <w:bCs/>
          <w:i w:val="0"/>
          <w:sz w:val="20"/>
          <w:szCs w:val="20"/>
          <w:bdr w:val="none" w:sz="0" w:space="0" w:color="auto" w:frame="1"/>
          <w:shd w:val="clear" w:color="auto" w:fill="FFFFFF"/>
        </w:rPr>
        <w:t xml:space="preserve"> </w:t>
      </w:r>
      <w:r w:rsidR="00B04CA8" w:rsidRPr="005B7F65">
        <w:rPr>
          <w:rStyle w:val="Emphasis"/>
          <w:bCs/>
          <w:i w:val="0"/>
          <w:sz w:val="20"/>
          <w:szCs w:val="20"/>
          <w:bdr w:val="none" w:sz="0" w:space="0" w:color="auto" w:frame="1"/>
          <w:shd w:val="clear" w:color="auto" w:fill="FFFFFF"/>
        </w:rPr>
        <w:t>(</w:t>
      </w:r>
      <w:proofErr w:type="spellStart"/>
      <w:proofErr w:type="gramStart"/>
      <w:r w:rsidR="00B04CA8" w:rsidRPr="005B7F65">
        <w:rPr>
          <w:rStyle w:val="Emphasis"/>
          <w:bCs/>
          <w:i w:val="0"/>
          <w:sz w:val="14"/>
          <w:szCs w:val="14"/>
          <w:bdr w:val="none" w:sz="0" w:space="0" w:color="auto" w:frame="1"/>
          <w:shd w:val="clear" w:color="auto" w:fill="FFFFFF"/>
        </w:rPr>
        <w:t>ebook</w:t>
      </w:r>
      <w:proofErr w:type="spellEnd"/>
      <w:proofErr w:type="gramEnd"/>
      <w:r w:rsidR="00B04CA8" w:rsidRPr="005B7F65">
        <w:rPr>
          <w:rStyle w:val="Emphasis"/>
          <w:bCs/>
          <w:i w:val="0"/>
          <w:sz w:val="14"/>
          <w:szCs w:val="14"/>
          <w:bdr w:val="none" w:sz="0" w:space="0" w:color="auto" w:frame="1"/>
          <w:shd w:val="clear" w:color="auto" w:fill="FFFFFF"/>
        </w:rPr>
        <w:t>)</w:t>
      </w:r>
      <w:r w:rsidR="005B7F65">
        <w:rPr>
          <w:rStyle w:val="Emphasis"/>
          <w:bCs/>
          <w:i w:val="0"/>
          <w:sz w:val="14"/>
          <w:szCs w:val="14"/>
          <w:bdr w:val="none" w:sz="0" w:space="0" w:color="auto" w:frame="1"/>
          <w:shd w:val="clear" w:color="auto" w:fill="FFFFFF"/>
        </w:rPr>
        <w:t xml:space="preserve"> </w:t>
      </w:r>
      <w:hyperlink r:id="rId13" w:history="1">
        <w:r w:rsidR="00B04CA8" w:rsidRPr="005B7F65">
          <w:rPr>
            <w:rStyle w:val="Hyperlink"/>
            <w:bCs/>
            <w:color w:val="auto"/>
            <w:sz w:val="16"/>
            <w:szCs w:val="16"/>
            <w:bdr w:val="none" w:sz="0" w:space="0" w:color="auto" w:frame="1"/>
            <w:shd w:val="clear" w:color="auto" w:fill="FFFFFF"/>
          </w:rPr>
          <w:t>https://ebooks.adelaide.edu.au/f/frazer/james/golden/contents.html</w:t>
        </w:r>
      </w:hyperlink>
    </w:p>
    <w:p w:rsidR="00B04CA8" w:rsidRPr="005B7F65" w:rsidRDefault="00B04CA8" w:rsidP="00B04CA8">
      <w:pPr>
        <w:spacing w:after="0" w:line="240" w:lineRule="auto"/>
        <w:ind w:left="1152"/>
        <w:rPr>
          <w:rStyle w:val="Emphasis"/>
          <w:bCs/>
          <w:i w:val="0"/>
          <w:sz w:val="16"/>
          <w:szCs w:val="16"/>
          <w:bdr w:val="none" w:sz="0" w:space="0" w:color="auto" w:frame="1"/>
          <w:shd w:val="clear" w:color="auto" w:fill="FFFFFF"/>
        </w:rPr>
      </w:pPr>
      <w:r w:rsidRPr="005B7F65">
        <w:rPr>
          <w:rStyle w:val="Emphasis"/>
          <w:bCs/>
          <w:i w:val="0"/>
          <w:sz w:val="16"/>
          <w:szCs w:val="16"/>
          <w:bdr w:val="none" w:sz="0" w:space="0" w:color="auto" w:frame="1"/>
          <w:shd w:val="clear" w:color="auto" w:fill="FFFFFF"/>
        </w:rPr>
        <w:t>(</w:t>
      </w:r>
      <w:proofErr w:type="gramStart"/>
      <w:r w:rsidRPr="005B7F65">
        <w:rPr>
          <w:rStyle w:val="Emphasis"/>
          <w:bCs/>
          <w:i w:val="0"/>
          <w:sz w:val="16"/>
          <w:szCs w:val="16"/>
          <w:bdr w:val="none" w:sz="0" w:space="0" w:color="auto" w:frame="1"/>
          <w:shd w:val="clear" w:color="auto" w:fill="FFFFFF"/>
        </w:rPr>
        <w:t>audiobook</w:t>
      </w:r>
      <w:proofErr w:type="gramEnd"/>
      <w:r w:rsidRPr="005B7F65">
        <w:rPr>
          <w:rStyle w:val="Emphasis"/>
          <w:bCs/>
          <w:i w:val="0"/>
          <w:sz w:val="16"/>
          <w:szCs w:val="16"/>
          <w:bdr w:val="none" w:sz="0" w:space="0" w:color="auto" w:frame="1"/>
          <w:shd w:val="clear" w:color="auto" w:fill="FFFFFF"/>
        </w:rPr>
        <w:t>)</w:t>
      </w:r>
      <w:hyperlink r:id="rId14" w:history="1">
        <w:r w:rsidRPr="005B7F65">
          <w:rPr>
            <w:rStyle w:val="Hyperlink"/>
            <w:bCs/>
            <w:color w:val="auto"/>
            <w:sz w:val="16"/>
            <w:szCs w:val="16"/>
            <w:bdr w:val="none" w:sz="0" w:space="0" w:color="auto" w:frame="1"/>
            <w:shd w:val="clear" w:color="auto" w:fill="FFFFFF"/>
          </w:rPr>
          <w:t>https://librivox.org/the-golden-bough-by-sir-james-frazer/</w:t>
        </w:r>
      </w:hyperlink>
      <w:r w:rsidRPr="005B7F65">
        <w:rPr>
          <w:rStyle w:val="Emphasis"/>
          <w:bCs/>
          <w:i w:val="0"/>
          <w:sz w:val="16"/>
          <w:szCs w:val="16"/>
          <w:bdr w:val="none" w:sz="0" w:space="0" w:color="auto" w:frame="1"/>
          <w:shd w:val="clear" w:color="auto" w:fill="FFFFFF"/>
        </w:rPr>
        <w:t xml:space="preserve">  </w:t>
      </w:r>
    </w:p>
    <w:p w:rsidR="00F20C2C" w:rsidRPr="005B7F65" w:rsidRDefault="00F20C2C" w:rsidP="00ED041F">
      <w:pPr>
        <w:spacing w:after="0" w:line="240" w:lineRule="auto"/>
        <w:rPr>
          <w:rStyle w:val="Emphasis"/>
          <w:bCs/>
          <w:i w:val="0"/>
          <w:sz w:val="6"/>
          <w:szCs w:val="6"/>
          <w:bdr w:val="none" w:sz="0" w:space="0" w:color="auto" w:frame="1"/>
          <w:shd w:val="clear" w:color="auto" w:fill="FFFFFF"/>
        </w:rPr>
      </w:pPr>
    </w:p>
    <w:p w:rsidR="008C1ECD" w:rsidRPr="005B7F65" w:rsidRDefault="001F62AB" w:rsidP="00ED041F">
      <w:pPr>
        <w:spacing w:after="0" w:line="240" w:lineRule="auto"/>
        <w:rPr>
          <w:rStyle w:val="Emphasis"/>
          <w:bCs/>
          <w:i w:val="0"/>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Thursday 2/4</w:t>
      </w:r>
    </w:p>
    <w:p w:rsidR="00F20C2C" w:rsidRPr="005B7F65" w:rsidRDefault="00F20C2C" w:rsidP="00F20C2C">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Clifford, James. 1983. “On Ethnographic Authority.” </w:t>
      </w:r>
      <w:proofErr w:type="gramStart"/>
      <w:r w:rsidRPr="005B7F65">
        <w:rPr>
          <w:rStyle w:val="Emphasis"/>
          <w:bCs/>
          <w:i w:val="0"/>
          <w:sz w:val="20"/>
          <w:szCs w:val="20"/>
          <w:u w:val="single"/>
          <w:bdr w:val="none" w:sz="0" w:space="0" w:color="auto" w:frame="1"/>
          <w:shd w:val="clear" w:color="auto" w:fill="FFFFFF"/>
        </w:rPr>
        <w:t>Representations</w:t>
      </w:r>
      <w:r w:rsidR="004660B4" w:rsidRPr="005B7F65">
        <w:rPr>
          <w:rStyle w:val="Emphasis"/>
          <w:bCs/>
          <w:i w:val="0"/>
          <w:sz w:val="20"/>
          <w:szCs w:val="20"/>
          <w:bdr w:val="none" w:sz="0" w:space="0" w:color="auto" w:frame="1"/>
          <w:shd w:val="clear" w:color="auto" w:fill="FFFFFF"/>
        </w:rPr>
        <w:t>.</w:t>
      </w:r>
      <w:proofErr w:type="gramEnd"/>
      <w:r w:rsidR="004660B4" w:rsidRPr="005B7F65">
        <w:rPr>
          <w:rStyle w:val="Emphasis"/>
          <w:bCs/>
          <w:i w:val="0"/>
          <w:sz w:val="20"/>
          <w:szCs w:val="20"/>
          <w:bdr w:val="none" w:sz="0" w:space="0" w:color="auto" w:frame="1"/>
          <w:shd w:val="clear" w:color="auto" w:fill="FFFFFF"/>
        </w:rPr>
        <w:t xml:space="preserve"> 2 (</w:t>
      </w:r>
      <w:proofErr w:type="gramStart"/>
      <w:r w:rsidR="004660B4" w:rsidRPr="005B7F65">
        <w:rPr>
          <w:rStyle w:val="Emphasis"/>
          <w:bCs/>
          <w:i w:val="0"/>
          <w:sz w:val="20"/>
          <w:szCs w:val="20"/>
          <w:bdr w:val="none" w:sz="0" w:space="0" w:color="auto" w:frame="1"/>
          <w:shd w:val="clear" w:color="auto" w:fill="FFFFFF"/>
        </w:rPr>
        <w:t>Spring</w:t>
      </w:r>
      <w:proofErr w:type="gramEnd"/>
      <w:r w:rsidR="004660B4" w:rsidRPr="005B7F65">
        <w:rPr>
          <w:rStyle w:val="Emphasis"/>
          <w:bCs/>
          <w:i w:val="0"/>
          <w:sz w:val="20"/>
          <w:szCs w:val="20"/>
          <w:bdr w:val="none" w:sz="0" w:space="0" w:color="auto" w:frame="1"/>
          <w:shd w:val="clear" w:color="auto" w:fill="FFFFFF"/>
        </w:rPr>
        <w:t>), pp. 118-</w:t>
      </w:r>
      <w:r w:rsidRPr="005B7F65">
        <w:rPr>
          <w:rStyle w:val="Emphasis"/>
          <w:bCs/>
          <w:i w:val="0"/>
          <w:sz w:val="20"/>
          <w:szCs w:val="20"/>
          <w:bdr w:val="none" w:sz="0" w:space="0" w:color="auto" w:frame="1"/>
          <w:shd w:val="clear" w:color="auto" w:fill="FFFFFF"/>
        </w:rPr>
        <w:t xml:space="preserve">46. </w:t>
      </w:r>
    </w:p>
    <w:p w:rsidR="00C15D44" w:rsidRPr="005B7F65" w:rsidRDefault="00AE5CCB" w:rsidP="00ED041F">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Van </w:t>
      </w:r>
      <w:proofErr w:type="spellStart"/>
      <w:r w:rsidRPr="005B7F65">
        <w:rPr>
          <w:rStyle w:val="Emphasis"/>
          <w:bCs/>
          <w:i w:val="0"/>
          <w:sz w:val="20"/>
          <w:szCs w:val="20"/>
          <w:bdr w:val="none" w:sz="0" w:space="0" w:color="auto" w:frame="1"/>
          <w:shd w:val="clear" w:color="auto" w:fill="FFFFFF"/>
        </w:rPr>
        <w:t>Maanen</w:t>
      </w:r>
      <w:proofErr w:type="spellEnd"/>
      <w:r w:rsidRPr="005B7F65">
        <w:rPr>
          <w:rStyle w:val="Emphasis"/>
          <w:bCs/>
          <w:i w:val="0"/>
          <w:sz w:val="20"/>
          <w:szCs w:val="20"/>
          <w:bdr w:val="none" w:sz="0" w:space="0" w:color="auto" w:frame="1"/>
          <w:shd w:val="clear" w:color="auto" w:fill="FFFFFF"/>
        </w:rPr>
        <w:t xml:space="preserve">, John. </w:t>
      </w:r>
      <w:proofErr w:type="gramStart"/>
      <w:r w:rsidRPr="005B7F65">
        <w:rPr>
          <w:rStyle w:val="Emphasis"/>
          <w:bCs/>
          <w:i w:val="0"/>
          <w:sz w:val="20"/>
          <w:szCs w:val="20"/>
          <w:bdr w:val="none" w:sz="0" w:space="0" w:color="auto" w:frame="1"/>
          <w:shd w:val="clear" w:color="auto" w:fill="FFFFFF"/>
        </w:rPr>
        <w:t>2011[1988].</w:t>
      </w:r>
      <w:proofErr w:type="gramEnd"/>
      <w:r w:rsidRPr="005B7F65">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bdr w:val="none" w:sz="0" w:space="0" w:color="auto" w:frame="1"/>
          <w:shd w:val="clear" w:color="auto" w:fill="FFFFFF"/>
        </w:rPr>
        <w:t>“3. Realist Tales.”</w:t>
      </w:r>
      <w:proofErr w:type="gramEnd"/>
      <w:r w:rsidRPr="005B7F65">
        <w:rPr>
          <w:rStyle w:val="Emphasis"/>
          <w:bCs/>
          <w:i w:val="0"/>
          <w:sz w:val="20"/>
          <w:szCs w:val="20"/>
          <w:bdr w:val="none" w:sz="0" w:space="0" w:color="auto" w:frame="1"/>
          <w:shd w:val="clear" w:color="auto" w:fill="FFFFFF"/>
        </w:rPr>
        <w:t xml:space="preserve"> </w:t>
      </w:r>
      <w:proofErr w:type="gramStart"/>
      <w:r w:rsidR="005B7F65" w:rsidRPr="005B7F65">
        <w:rPr>
          <w:rStyle w:val="Emphasis"/>
          <w:bCs/>
          <w:i w:val="0"/>
          <w:sz w:val="20"/>
          <w:szCs w:val="20"/>
          <w:u w:val="single"/>
          <w:bdr w:val="none" w:sz="0" w:space="0" w:color="auto" w:frame="1"/>
          <w:shd w:val="clear" w:color="auto" w:fill="FFFFFF"/>
        </w:rPr>
        <w:t>Tales of the Field</w:t>
      </w:r>
      <w:r w:rsidR="005B7F65" w:rsidRPr="005B7F65">
        <w:rPr>
          <w:rStyle w:val="Emphasis"/>
          <w:bCs/>
          <w:i w:val="0"/>
          <w:sz w:val="20"/>
          <w:szCs w:val="20"/>
          <w:bdr w:val="none" w:sz="0" w:space="0" w:color="auto" w:frame="1"/>
          <w:shd w:val="clear" w:color="auto" w:fill="FFFFFF"/>
        </w:rPr>
        <w:t>.</w:t>
      </w:r>
      <w:proofErr w:type="gramEnd"/>
      <w:r w:rsidR="005B7F65" w:rsidRPr="005B7F65">
        <w:rPr>
          <w:rStyle w:val="Emphasis"/>
          <w:bCs/>
          <w:i w:val="0"/>
          <w:sz w:val="20"/>
          <w:szCs w:val="20"/>
          <w:bdr w:val="none" w:sz="0" w:space="0" w:color="auto" w:frame="1"/>
          <w:shd w:val="clear" w:color="auto" w:fill="FFFFFF"/>
        </w:rPr>
        <w:t xml:space="preserve"> Chicago</w:t>
      </w:r>
      <w:r w:rsidR="008C1ECD" w:rsidRPr="005B7F65">
        <w:rPr>
          <w:rStyle w:val="Emphasis"/>
          <w:bCs/>
          <w:i w:val="0"/>
          <w:sz w:val="20"/>
          <w:szCs w:val="20"/>
          <w:bdr w:val="none" w:sz="0" w:space="0" w:color="auto" w:frame="1"/>
          <w:shd w:val="clear" w:color="auto" w:fill="FFFFFF"/>
        </w:rPr>
        <w:t>, pp.</w:t>
      </w:r>
      <w:r w:rsidRPr="005B7F65">
        <w:rPr>
          <w:rStyle w:val="Emphasis"/>
          <w:bCs/>
          <w:i w:val="0"/>
          <w:sz w:val="20"/>
          <w:szCs w:val="20"/>
          <w:bdr w:val="none" w:sz="0" w:space="0" w:color="auto" w:frame="1"/>
          <w:shd w:val="clear" w:color="auto" w:fill="FFFFFF"/>
        </w:rPr>
        <w:t>45-72</w:t>
      </w:r>
      <w:r w:rsidR="00C92F98" w:rsidRPr="005B7F65">
        <w:rPr>
          <w:rStyle w:val="Emphasis"/>
          <w:bCs/>
          <w:i w:val="0"/>
          <w:sz w:val="20"/>
          <w:szCs w:val="20"/>
          <w:bdr w:val="none" w:sz="0" w:space="0" w:color="auto" w:frame="1"/>
          <w:shd w:val="clear" w:color="auto" w:fill="FFFFFF"/>
        </w:rPr>
        <w:t xml:space="preserve">                                                                                                                                                                                                                                                                                                                                                                                                                                                                                                                                                                       </w:t>
      </w:r>
      <w:r w:rsidR="00DC32A0" w:rsidRPr="005B7F65">
        <w:rPr>
          <w:rStyle w:val="Emphasis"/>
          <w:bCs/>
          <w:i w:val="0"/>
          <w:sz w:val="20"/>
          <w:szCs w:val="20"/>
          <w:bdr w:val="none" w:sz="0" w:space="0" w:color="auto" w:frame="1"/>
          <w:shd w:val="clear" w:color="auto" w:fill="FFFFFF"/>
        </w:rPr>
        <w:t xml:space="preserve">    </w:t>
      </w:r>
    </w:p>
    <w:p w:rsidR="00984956" w:rsidRPr="005B7F65" w:rsidRDefault="00984956" w:rsidP="00ED041F">
      <w:pPr>
        <w:spacing w:after="0" w:line="240" w:lineRule="auto"/>
        <w:rPr>
          <w:rStyle w:val="Emphasis"/>
          <w:b/>
          <w:bCs/>
          <w:sz w:val="20"/>
          <w:szCs w:val="20"/>
          <w:bdr w:val="none" w:sz="0" w:space="0" w:color="auto" w:frame="1"/>
          <w:shd w:val="clear" w:color="auto" w:fill="FFFFFF"/>
        </w:rPr>
      </w:pPr>
    </w:p>
    <w:p w:rsidR="00CA05AF" w:rsidRPr="005B7F65" w:rsidRDefault="004B6379" w:rsidP="00A17EE4">
      <w:pPr>
        <w:spacing w:after="0" w:line="240" w:lineRule="auto"/>
        <w:rPr>
          <w:rStyle w:val="Emphasis"/>
          <w:b/>
          <w:bCs/>
          <w:sz w:val="20"/>
          <w:szCs w:val="20"/>
          <w:bdr w:val="none" w:sz="0" w:space="0" w:color="auto" w:frame="1"/>
          <w:shd w:val="clear" w:color="auto" w:fill="FFFFFF"/>
        </w:rPr>
      </w:pPr>
      <w:r w:rsidRPr="005B7F65">
        <w:rPr>
          <w:rStyle w:val="Emphasis"/>
          <w:b/>
          <w:bCs/>
          <w:sz w:val="20"/>
          <w:szCs w:val="20"/>
          <w:bdr w:val="none" w:sz="0" w:space="0" w:color="auto" w:frame="1"/>
          <w:shd w:val="clear" w:color="auto" w:fill="FFFFFF"/>
        </w:rPr>
        <w:t>Week 4</w:t>
      </w:r>
      <w:r w:rsidR="00984956" w:rsidRPr="005B7F65">
        <w:rPr>
          <w:rStyle w:val="Emphasis"/>
          <w:b/>
          <w:bCs/>
          <w:sz w:val="20"/>
          <w:szCs w:val="20"/>
          <w:bdr w:val="none" w:sz="0" w:space="0" w:color="auto" w:frame="1"/>
          <w:shd w:val="clear" w:color="auto" w:fill="FFFFFF"/>
        </w:rPr>
        <w:t xml:space="preserve"> and 5 </w:t>
      </w:r>
      <w:r w:rsidRPr="005B7F65">
        <w:rPr>
          <w:rStyle w:val="Emphasis"/>
          <w:b/>
          <w:bCs/>
          <w:sz w:val="20"/>
          <w:szCs w:val="20"/>
          <w:bdr w:val="none" w:sz="0" w:space="0" w:color="auto" w:frame="1"/>
          <w:shd w:val="clear" w:color="auto" w:fill="FFFFFF"/>
        </w:rPr>
        <w:t>- Getting off the Veranda</w:t>
      </w:r>
    </w:p>
    <w:p w:rsidR="008C1ECD" w:rsidRPr="005B7F65" w:rsidRDefault="001F62AB" w:rsidP="00ED041F">
      <w:pPr>
        <w:spacing w:after="0" w:line="240" w:lineRule="auto"/>
        <w:rPr>
          <w:rStyle w:val="Emphasis"/>
          <w:bCs/>
          <w:i w:val="0"/>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Monday 2/8</w:t>
      </w:r>
    </w:p>
    <w:p w:rsidR="003F2916" w:rsidRPr="005B7F65" w:rsidRDefault="008D2FBE" w:rsidP="00ED041F">
      <w:pPr>
        <w:spacing w:after="0" w:line="240" w:lineRule="auto"/>
        <w:ind w:left="1152" w:hanging="432"/>
        <w:rPr>
          <w:rStyle w:val="Emphasis"/>
          <w:bCs/>
          <w:i w:val="0"/>
          <w:sz w:val="20"/>
          <w:szCs w:val="20"/>
          <w:bdr w:val="none" w:sz="0" w:space="0" w:color="auto" w:frame="1"/>
          <w:shd w:val="clear" w:color="auto" w:fill="FFFFFF"/>
        </w:rPr>
      </w:pPr>
      <w:proofErr w:type="gramStart"/>
      <w:r w:rsidRPr="005B7F65">
        <w:rPr>
          <w:rStyle w:val="Emphasis"/>
          <w:bCs/>
          <w:i w:val="0"/>
          <w:sz w:val="20"/>
          <w:szCs w:val="20"/>
          <w:bdr w:val="none" w:sz="0" w:space="0" w:color="auto" w:frame="1"/>
          <w:shd w:val="clear" w:color="auto" w:fill="FFFFFF"/>
        </w:rPr>
        <w:t>Stocking,</w:t>
      </w:r>
      <w:r w:rsidR="00A96247" w:rsidRPr="005B7F65">
        <w:rPr>
          <w:rStyle w:val="Emphasis"/>
          <w:bCs/>
          <w:i w:val="0"/>
          <w:sz w:val="20"/>
          <w:szCs w:val="20"/>
          <w:bdr w:val="none" w:sz="0" w:space="0" w:color="auto" w:frame="1"/>
          <w:shd w:val="clear" w:color="auto" w:fill="FFFFFF"/>
        </w:rPr>
        <w:t xml:space="preserve"> George</w:t>
      </w:r>
      <w:r w:rsidRPr="005B7F65">
        <w:rPr>
          <w:rStyle w:val="Emphasis"/>
          <w:bCs/>
          <w:i w:val="0"/>
          <w:sz w:val="20"/>
          <w:szCs w:val="20"/>
          <w:bdr w:val="none" w:sz="0" w:space="0" w:color="auto" w:frame="1"/>
          <w:shd w:val="clear" w:color="auto" w:fill="FFFFFF"/>
        </w:rPr>
        <w:t xml:space="preserve"> </w:t>
      </w:r>
      <w:r w:rsidR="00A96247" w:rsidRPr="005B7F65">
        <w:rPr>
          <w:rStyle w:val="Emphasis"/>
          <w:bCs/>
          <w:i w:val="0"/>
          <w:sz w:val="20"/>
          <w:szCs w:val="20"/>
          <w:bdr w:val="none" w:sz="0" w:space="0" w:color="auto" w:frame="1"/>
          <w:shd w:val="clear" w:color="auto" w:fill="FFFFFF"/>
        </w:rPr>
        <w:t>1992.</w:t>
      </w:r>
      <w:proofErr w:type="gramEnd"/>
      <w:r w:rsidR="00A96247" w:rsidRPr="005B7F65">
        <w:rPr>
          <w:rStyle w:val="Emphasis"/>
          <w:bCs/>
          <w:i w:val="0"/>
          <w:sz w:val="20"/>
          <w:szCs w:val="20"/>
          <w:bdr w:val="none" w:sz="0" w:space="0" w:color="auto" w:frame="1"/>
          <w:shd w:val="clear" w:color="auto" w:fill="FFFFFF"/>
        </w:rPr>
        <w:t xml:space="preserve"> “</w:t>
      </w:r>
      <w:r w:rsidRPr="005B7F65">
        <w:rPr>
          <w:rStyle w:val="Emphasis"/>
          <w:bCs/>
          <w:i w:val="0"/>
          <w:sz w:val="20"/>
          <w:szCs w:val="20"/>
          <w:bdr w:val="none" w:sz="0" w:space="0" w:color="auto" w:frame="1"/>
          <w:shd w:val="clear" w:color="auto" w:fill="FFFFFF"/>
        </w:rPr>
        <w:t xml:space="preserve">The Ethnographer’s Magic: </w:t>
      </w:r>
      <w:r w:rsidR="007D15C1" w:rsidRPr="005B7F65">
        <w:rPr>
          <w:rStyle w:val="Emphasis"/>
          <w:bCs/>
          <w:i w:val="0"/>
          <w:sz w:val="20"/>
          <w:szCs w:val="20"/>
          <w:bdr w:val="none" w:sz="0" w:space="0" w:color="auto" w:frame="1"/>
          <w:shd w:val="clear" w:color="auto" w:fill="FFFFFF"/>
        </w:rPr>
        <w:t xml:space="preserve">Fieldwork in </w:t>
      </w:r>
      <w:r w:rsidRPr="005B7F65">
        <w:rPr>
          <w:rStyle w:val="Emphasis"/>
          <w:bCs/>
          <w:i w:val="0"/>
          <w:sz w:val="20"/>
          <w:szCs w:val="20"/>
          <w:bdr w:val="none" w:sz="0" w:space="0" w:color="auto" w:frame="1"/>
          <w:shd w:val="clear" w:color="auto" w:fill="FFFFFF"/>
        </w:rPr>
        <w:t xml:space="preserve">British </w:t>
      </w:r>
      <w:r w:rsidR="007D15C1" w:rsidRPr="005B7F65">
        <w:rPr>
          <w:rStyle w:val="Emphasis"/>
          <w:bCs/>
          <w:i w:val="0"/>
          <w:sz w:val="20"/>
          <w:szCs w:val="20"/>
          <w:bdr w:val="none" w:sz="0" w:space="0" w:color="auto" w:frame="1"/>
          <w:shd w:val="clear" w:color="auto" w:fill="FFFFFF"/>
        </w:rPr>
        <w:t xml:space="preserve">Anthropology </w:t>
      </w:r>
      <w:proofErr w:type="gramStart"/>
      <w:r w:rsidR="007D15C1" w:rsidRPr="005B7F65">
        <w:rPr>
          <w:rStyle w:val="Emphasis"/>
          <w:bCs/>
          <w:i w:val="0"/>
          <w:sz w:val="20"/>
          <w:szCs w:val="20"/>
          <w:bdr w:val="none" w:sz="0" w:space="0" w:color="auto" w:frame="1"/>
          <w:shd w:val="clear" w:color="auto" w:fill="FFFFFF"/>
        </w:rPr>
        <w:t>From</w:t>
      </w:r>
      <w:proofErr w:type="gramEnd"/>
      <w:r w:rsidR="007D15C1" w:rsidRPr="005B7F65">
        <w:rPr>
          <w:rStyle w:val="Emphasis"/>
          <w:bCs/>
          <w:i w:val="0"/>
          <w:sz w:val="20"/>
          <w:szCs w:val="20"/>
          <w:bdr w:val="none" w:sz="0" w:space="0" w:color="auto" w:frame="1"/>
          <w:shd w:val="clear" w:color="auto" w:fill="FFFFFF"/>
        </w:rPr>
        <w:t xml:space="preserve"> Tyler to Malinowski.</w:t>
      </w:r>
      <w:r w:rsidR="00A96247" w:rsidRPr="005B7F65">
        <w:rPr>
          <w:rStyle w:val="Emphasis"/>
          <w:bCs/>
          <w:i w:val="0"/>
          <w:sz w:val="20"/>
          <w:szCs w:val="20"/>
          <w:bdr w:val="none" w:sz="0" w:space="0" w:color="auto" w:frame="1"/>
          <w:shd w:val="clear" w:color="auto" w:fill="FFFFFF"/>
        </w:rPr>
        <w:t xml:space="preserve">” </w:t>
      </w:r>
      <w:r w:rsidR="00A96247" w:rsidRPr="005B7F65">
        <w:rPr>
          <w:rStyle w:val="Emphasis"/>
          <w:bCs/>
          <w:i w:val="0"/>
          <w:sz w:val="20"/>
          <w:szCs w:val="20"/>
          <w:u w:val="single"/>
          <w:bdr w:val="none" w:sz="0" w:space="0" w:color="auto" w:frame="1"/>
          <w:shd w:val="clear" w:color="auto" w:fill="FFFFFF"/>
        </w:rPr>
        <w:t>The Ethnographer’s Magic and Other Essays in the History of Anthropology</w:t>
      </w:r>
      <w:r w:rsidR="005B7F65" w:rsidRPr="005B7F65">
        <w:rPr>
          <w:rStyle w:val="Emphasis"/>
          <w:bCs/>
          <w:i w:val="0"/>
          <w:sz w:val="20"/>
          <w:szCs w:val="20"/>
          <w:bdr w:val="none" w:sz="0" w:space="0" w:color="auto" w:frame="1"/>
          <w:shd w:val="clear" w:color="auto" w:fill="FFFFFF"/>
        </w:rPr>
        <w:t xml:space="preserve">. </w:t>
      </w:r>
      <w:r w:rsidR="00931CE8" w:rsidRPr="005B7F65">
        <w:rPr>
          <w:rStyle w:val="Emphasis"/>
          <w:bCs/>
          <w:i w:val="0"/>
          <w:sz w:val="20"/>
          <w:szCs w:val="20"/>
          <w:bdr w:val="none" w:sz="0" w:space="0" w:color="auto" w:frame="1"/>
          <w:shd w:val="clear" w:color="auto" w:fill="FFFFFF"/>
        </w:rPr>
        <w:t>Wisconsin</w:t>
      </w:r>
      <w:r w:rsidR="008C1ECD" w:rsidRPr="005B7F65">
        <w:rPr>
          <w:rStyle w:val="Emphasis"/>
          <w:bCs/>
          <w:i w:val="0"/>
          <w:sz w:val="20"/>
          <w:szCs w:val="20"/>
          <w:bdr w:val="none" w:sz="0" w:space="0" w:color="auto" w:frame="1"/>
          <w:shd w:val="clear" w:color="auto" w:fill="FFFFFF"/>
        </w:rPr>
        <w:t>, pp.</w:t>
      </w:r>
      <w:r w:rsidR="00F6642D" w:rsidRPr="005B7F65">
        <w:rPr>
          <w:rStyle w:val="Emphasis"/>
          <w:bCs/>
          <w:i w:val="0"/>
          <w:sz w:val="20"/>
          <w:szCs w:val="20"/>
          <w:bdr w:val="none" w:sz="0" w:space="0" w:color="auto" w:frame="1"/>
          <w:shd w:val="clear" w:color="auto" w:fill="FFFFFF"/>
        </w:rPr>
        <w:t xml:space="preserve"> </w:t>
      </w:r>
      <w:r w:rsidR="00A96247" w:rsidRPr="005B7F65">
        <w:rPr>
          <w:rStyle w:val="Emphasis"/>
          <w:bCs/>
          <w:i w:val="0"/>
          <w:sz w:val="20"/>
          <w:szCs w:val="20"/>
          <w:bdr w:val="none" w:sz="0" w:space="0" w:color="auto" w:frame="1"/>
          <w:shd w:val="clear" w:color="auto" w:fill="FFFFFF"/>
        </w:rPr>
        <w:t>12-59</w:t>
      </w:r>
      <w:r w:rsidR="00F6642D" w:rsidRPr="005B7F65">
        <w:rPr>
          <w:rStyle w:val="Emphasis"/>
          <w:bCs/>
          <w:i w:val="0"/>
          <w:sz w:val="20"/>
          <w:szCs w:val="20"/>
          <w:bdr w:val="none" w:sz="0" w:space="0" w:color="auto" w:frame="1"/>
          <w:shd w:val="clear" w:color="auto" w:fill="FFFFFF"/>
        </w:rPr>
        <w:t>.</w:t>
      </w:r>
    </w:p>
    <w:p w:rsidR="00727DEE" w:rsidRPr="005B7F65" w:rsidRDefault="005B7F65" w:rsidP="00ED041F">
      <w:pPr>
        <w:spacing w:after="0" w:line="240" w:lineRule="auto"/>
        <w:ind w:left="1152" w:hanging="432"/>
        <w:rPr>
          <w:rStyle w:val="Emphasis"/>
          <w:bCs/>
          <w:i w:val="0"/>
          <w:spacing w:val="-5"/>
          <w:sz w:val="19"/>
          <w:szCs w:val="19"/>
          <w:bdr w:val="none" w:sz="0" w:space="0" w:color="auto" w:frame="1"/>
          <w:shd w:val="clear" w:color="auto" w:fill="FFFFFF"/>
        </w:rPr>
      </w:pPr>
      <w:r w:rsidRPr="005B7F65">
        <w:rPr>
          <w:rStyle w:val="Emphasis"/>
          <w:bCs/>
          <w:i w:val="0"/>
          <w:spacing w:val="-5"/>
          <w:sz w:val="20"/>
          <w:szCs w:val="20"/>
          <w:bdr w:val="none" w:sz="0" w:space="0" w:color="auto" w:frame="1"/>
          <w:shd w:val="clear" w:color="auto" w:fill="FFFFFF"/>
        </w:rPr>
        <w:t>Payne, Harry.</w:t>
      </w:r>
      <w:r w:rsidR="00727DEE" w:rsidRPr="005B7F65">
        <w:rPr>
          <w:rStyle w:val="Emphasis"/>
          <w:bCs/>
          <w:i w:val="0"/>
          <w:spacing w:val="-5"/>
          <w:sz w:val="20"/>
          <w:szCs w:val="20"/>
          <w:bdr w:val="none" w:sz="0" w:space="0" w:color="auto" w:frame="1"/>
          <w:shd w:val="clear" w:color="auto" w:fill="FFFFFF"/>
        </w:rPr>
        <w:t xml:space="preserve"> 1981. “</w:t>
      </w:r>
      <w:r w:rsidR="00FA6D95" w:rsidRPr="005B7F65">
        <w:rPr>
          <w:rStyle w:val="Emphasis"/>
          <w:bCs/>
          <w:i w:val="0"/>
          <w:spacing w:val="-5"/>
          <w:sz w:val="20"/>
          <w:szCs w:val="20"/>
          <w:bdr w:val="none" w:sz="0" w:space="0" w:color="auto" w:frame="1"/>
          <w:shd w:val="clear" w:color="auto" w:fill="FFFFFF"/>
        </w:rPr>
        <w:t>Malinowski’s Style</w:t>
      </w:r>
      <w:r w:rsidR="00727DEE" w:rsidRPr="005B7F65">
        <w:rPr>
          <w:rStyle w:val="Emphasis"/>
          <w:bCs/>
          <w:i w:val="0"/>
          <w:spacing w:val="-5"/>
          <w:sz w:val="20"/>
          <w:szCs w:val="20"/>
          <w:bdr w:val="none" w:sz="0" w:space="0" w:color="auto" w:frame="1"/>
          <w:shd w:val="clear" w:color="auto" w:fill="FFFFFF"/>
        </w:rPr>
        <w:t xml:space="preserve">.” </w:t>
      </w:r>
      <w:r w:rsidR="00727DEE" w:rsidRPr="005B7F65">
        <w:rPr>
          <w:rStyle w:val="Emphasis"/>
          <w:bCs/>
          <w:i w:val="0"/>
          <w:spacing w:val="-5"/>
          <w:sz w:val="20"/>
          <w:szCs w:val="20"/>
          <w:u w:val="single"/>
          <w:bdr w:val="none" w:sz="0" w:space="0" w:color="auto" w:frame="1"/>
          <w:shd w:val="clear" w:color="auto" w:fill="FFFFFF"/>
        </w:rPr>
        <w:t>Proceeding</w:t>
      </w:r>
      <w:r w:rsidRPr="005B7F65">
        <w:rPr>
          <w:rStyle w:val="Emphasis"/>
          <w:bCs/>
          <w:i w:val="0"/>
          <w:spacing w:val="-5"/>
          <w:sz w:val="20"/>
          <w:szCs w:val="20"/>
          <w:u w:val="single"/>
          <w:bdr w:val="none" w:sz="0" w:space="0" w:color="auto" w:frame="1"/>
          <w:shd w:val="clear" w:color="auto" w:fill="FFFFFF"/>
        </w:rPr>
        <w:t xml:space="preserve">s American Philosophical </w:t>
      </w:r>
      <w:r w:rsidR="00727DEE" w:rsidRPr="005B7F65">
        <w:rPr>
          <w:rStyle w:val="Emphasis"/>
          <w:bCs/>
          <w:i w:val="0"/>
          <w:spacing w:val="-5"/>
          <w:sz w:val="20"/>
          <w:szCs w:val="20"/>
          <w:u w:val="single"/>
          <w:bdr w:val="none" w:sz="0" w:space="0" w:color="auto" w:frame="1"/>
          <w:shd w:val="clear" w:color="auto" w:fill="FFFFFF"/>
        </w:rPr>
        <w:t>Soc</w:t>
      </w:r>
      <w:r w:rsidRPr="005B7F65">
        <w:rPr>
          <w:rStyle w:val="Emphasis"/>
          <w:bCs/>
          <w:i w:val="0"/>
          <w:spacing w:val="-5"/>
          <w:sz w:val="20"/>
          <w:szCs w:val="20"/>
          <w:u w:val="single"/>
          <w:bdr w:val="none" w:sz="0" w:space="0" w:color="auto" w:frame="1"/>
          <w:shd w:val="clear" w:color="auto" w:fill="FFFFFF"/>
        </w:rPr>
        <w:t>iety</w:t>
      </w:r>
      <w:r w:rsidR="00692034" w:rsidRPr="005B7F65">
        <w:rPr>
          <w:rStyle w:val="Emphasis"/>
          <w:bCs/>
          <w:i w:val="0"/>
          <w:spacing w:val="-5"/>
          <w:sz w:val="20"/>
          <w:szCs w:val="20"/>
          <w:bdr w:val="none" w:sz="0" w:space="0" w:color="auto" w:frame="1"/>
          <w:shd w:val="clear" w:color="auto" w:fill="FFFFFF"/>
        </w:rPr>
        <w:t xml:space="preserve"> </w:t>
      </w:r>
      <w:proofErr w:type="gramStart"/>
      <w:r w:rsidR="00692034" w:rsidRPr="005B7F65">
        <w:rPr>
          <w:rStyle w:val="Emphasis"/>
          <w:bCs/>
          <w:i w:val="0"/>
          <w:spacing w:val="-5"/>
          <w:sz w:val="19"/>
          <w:szCs w:val="19"/>
          <w:bdr w:val="none" w:sz="0" w:space="0" w:color="auto" w:frame="1"/>
          <w:shd w:val="clear" w:color="auto" w:fill="FFFFFF"/>
        </w:rPr>
        <w:t xml:space="preserve">125:6 </w:t>
      </w:r>
      <w:r>
        <w:rPr>
          <w:rStyle w:val="Emphasis"/>
          <w:bCs/>
          <w:i w:val="0"/>
          <w:spacing w:val="-5"/>
          <w:sz w:val="19"/>
          <w:szCs w:val="19"/>
          <w:bdr w:val="none" w:sz="0" w:space="0" w:color="auto" w:frame="1"/>
          <w:shd w:val="clear" w:color="auto" w:fill="FFFFFF"/>
        </w:rPr>
        <w:t xml:space="preserve"> </w:t>
      </w:r>
      <w:r w:rsidR="00692034" w:rsidRPr="005B7F65">
        <w:rPr>
          <w:rStyle w:val="Emphasis"/>
          <w:bCs/>
          <w:i w:val="0"/>
          <w:spacing w:val="-5"/>
          <w:sz w:val="19"/>
          <w:szCs w:val="19"/>
          <w:bdr w:val="none" w:sz="0" w:space="0" w:color="auto" w:frame="1"/>
          <w:shd w:val="clear" w:color="auto" w:fill="FFFFFF"/>
        </w:rPr>
        <w:t>pp.</w:t>
      </w:r>
      <w:r w:rsidRPr="005B7F65">
        <w:rPr>
          <w:rStyle w:val="Emphasis"/>
          <w:bCs/>
          <w:i w:val="0"/>
          <w:spacing w:val="-5"/>
          <w:sz w:val="19"/>
          <w:szCs w:val="19"/>
          <w:bdr w:val="none" w:sz="0" w:space="0" w:color="auto" w:frame="1"/>
          <w:shd w:val="clear" w:color="auto" w:fill="FFFFFF"/>
        </w:rPr>
        <w:t>416</w:t>
      </w:r>
      <w:proofErr w:type="gramEnd"/>
      <w:r w:rsidRPr="005B7F65">
        <w:rPr>
          <w:rStyle w:val="Emphasis"/>
          <w:bCs/>
          <w:i w:val="0"/>
          <w:spacing w:val="-5"/>
          <w:sz w:val="19"/>
          <w:szCs w:val="19"/>
          <w:bdr w:val="none" w:sz="0" w:space="0" w:color="auto" w:frame="1"/>
          <w:shd w:val="clear" w:color="auto" w:fill="FFFFFF"/>
        </w:rPr>
        <w:t>-40</w:t>
      </w:r>
    </w:p>
    <w:p w:rsidR="00D42BA0" w:rsidRPr="005B7F65" w:rsidRDefault="00D42BA0" w:rsidP="00ED041F">
      <w:pPr>
        <w:spacing w:after="0" w:line="240" w:lineRule="auto"/>
        <w:ind w:left="1152" w:hanging="432"/>
        <w:rPr>
          <w:rStyle w:val="Emphasis"/>
          <w:bCs/>
          <w:sz w:val="20"/>
          <w:szCs w:val="20"/>
          <w:u w:val="single"/>
          <w:bdr w:val="none" w:sz="0" w:space="0" w:color="auto" w:frame="1"/>
          <w:shd w:val="clear" w:color="auto" w:fill="FFFFFF"/>
        </w:rPr>
      </w:pPr>
      <w:r w:rsidRPr="005B7F65">
        <w:rPr>
          <w:rStyle w:val="Emphasis"/>
          <w:bCs/>
          <w:i w:val="0"/>
          <w:sz w:val="20"/>
          <w:szCs w:val="20"/>
          <w:bdr w:val="none" w:sz="0" w:space="0" w:color="auto" w:frame="1"/>
          <w:shd w:val="clear" w:color="auto" w:fill="FFFFFF"/>
        </w:rPr>
        <w:t>Anderson, Jon W. “Rhetorical Objectivity in Malinowski’s Argonauts.”</w:t>
      </w:r>
      <w:r w:rsidR="00727DEE" w:rsidRPr="005B7F65">
        <w:rPr>
          <w:rStyle w:val="Emphasis"/>
          <w:bCs/>
          <w:i w:val="0"/>
          <w:sz w:val="20"/>
          <w:szCs w:val="20"/>
          <w:bdr w:val="none" w:sz="0" w:space="0" w:color="auto" w:frame="1"/>
          <w:shd w:val="clear" w:color="auto" w:fill="FFFFFF"/>
        </w:rPr>
        <w:t xml:space="preserve"> </w:t>
      </w:r>
      <w:r w:rsidR="0060237F" w:rsidRPr="005B7F65">
        <w:rPr>
          <w:rStyle w:val="Emphasis"/>
          <w:bCs/>
          <w:i w:val="0"/>
          <w:sz w:val="20"/>
          <w:szCs w:val="20"/>
          <w:u w:val="single"/>
          <w:bdr w:val="none" w:sz="0" w:space="0" w:color="auto" w:frame="1"/>
          <w:shd w:val="clear" w:color="auto" w:fill="FFFFFF"/>
        </w:rPr>
        <w:t>Postmodern Representations: Truth, Power, and Mimesis in the Human Sciences</w:t>
      </w:r>
      <w:r w:rsidR="0060237F" w:rsidRPr="005B7F65">
        <w:rPr>
          <w:rStyle w:val="Emphasis"/>
          <w:bCs/>
          <w:sz w:val="20"/>
          <w:szCs w:val="20"/>
          <w:u w:val="single"/>
          <w:bdr w:val="none" w:sz="0" w:space="0" w:color="auto" w:frame="1"/>
          <w:shd w:val="clear" w:color="auto" w:fill="FFFFFF"/>
        </w:rPr>
        <w:t>.</w:t>
      </w:r>
    </w:p>
    <w:p w:rsidR="007465A9" w:rsidRPr="005B7F65" w:rsidRDefault="007465A9" w:rsidP="00ED041F">
      <w:pPr>
        <w:spacing w:after="0" w:line="240" w:lineRule="auto"/>
        <w:rPr>
          <w:rStyle w:val="Emphasis"/>
          <w:bCs/>
          <w:i w:val="0"/>
          <w:sz w:val="6"/>
          <w:szCs w:val="6"/>
          <w:bdr w:val="none" w:sz="0" w:space="0" w:color="auto" w:frame="1"/>
          <w:shd w:val="clear" w:color="auto" w:fill="FFFFFF"/>
        </w:rPr>
      </w:pPr>
    </w:p>
    <w:p w:rsidR="00931CE8" w:rsidRPr="005B7F65" w:rsidRDefault="001F62AB" w:rsidP="00ED041F">
      <w:pPr>
        <w:spacing w:after="0" w:line="240" w:lineRule="auto"/>
        <w:rPr>
          <w:rStyle w:val="Emphasis"/>
          <w:bCs/>
          <w:i w:val="0"/>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Thursday 2/11</w:t>
      </w:r>
    </w:p>
    <w:p w:rsidR="00624255" w:rsidRPr="005B7F65" w:rsidRDefault="00624255" w:rsidP="00624255">
      <w:pPr>
        <w:spacing w:after="0" w:line="240" w:lineRule="auto"/>
        <w:ind w:left="1152" w:hanging="432"/>
        <w:rPr>
          <w:rStyle w:val="Emphasis"/>
          <w:bCs/>
          <w:sz w:val="20"/>
          <w:szCs w:val="20"/>
          <w:bdr w:val="none" w:sz="0" w:space="0" w:color="auto" w:frame="1"/>
          <w:shd w:val="clear" w:color="auto" w:fill="FFFFFF"/>
        </w:rPr>
      </w:pPr>
      <w:proofErr w:type="gramStart"/>
      <w:r w:rsidRPr="005B7F65">
        <w:rPr>
          <w:rStyle w:val="Emphasis"/>
          <w:bCs/>
          <w:i w:val="0"/>
          <w:sz w:val="20"/>
          <w:szCs w:val="20"/>
          <w:bdr w:val="none" w:sz="0" w:space="0" w:color="auto" w:frame="1"/>
          <w:shd w:val="clear" w:color="auto" w:fill="FFFFFF"/>
        </w:rPr>
        <w:t>Malinowski, B. 2002 [1922].</w:t>
      </w:r>
      <w:proofErr w:type="gramEnd"/>
      <w:r w:rsidRPr="005B7F65">
        <w:rPr>
          <w:rStyle w:val="Emphasis"/>
          <w:bCs/>
          <w:i w:val="0"/>
          <w:sz w:val="20"/>
          <w:szCs w:val="20"/>
          <w:bdr w:val="none" w:sz="0" w:space="0" w:color="auto" w:frame="1"/>
          <w:shd w:val="clear" w:color="auto" w:fill="FFFFFF"/>
        </w:rPr>
        <w:t xml:space="preserve"> “</w:t>
      </w:r>
      <w:hyperlink r:id="rId15" w:anchor="d0e1561" w:history="1">
        <w:r w:rsidRPr="005B7F65">
          <w:rPr>
            <w:rStyle w:val="Hyperlink"/>
            <w:color w:val="auto"/>
          </w:rPr>
          <w:t>Introduction: The Subject, Method and Scope of This Enquiry</w:t>
        </w:r>
      </w:hyperlink>
      <w:r w:rsidRPr="005B7F65">
        <w:rPr>
          <w:rStyle w:val="Hyperlink"/>
          <w:color w:val="auto"/>
        </w:rPr>
        <w:t>.”</w:t>
      </w:r>
      <w:r w:rsidRPr="005B7F65">
        <w:rPr>
          <w:rStyle w:val="Emphasis"/>
          <w:bCs/>
          <w:sz w:val="20"/>
          <w:szCs w:val="20"/>
          <w:bdr w:val="none" w:sz="0" w:space="0" w:color="auto" w:frame="1"/>
          <w:shd w:val="clear" w:color="auto" w:fill="FFFFFF"/>
        </w:rPr>
        <w:t xml:space="preserve"> </w:t>
      </w:r>
      <w:r w:rsidRPr="005B7F65">
        <w:rPr>
          <w:rStyle w:val="Emphasis"/>
          <w:bCs/>
          <w:sz w:val="20"/>
          <w:szCs w:val="20"/>
          <w:u w:val="single"/>
          <w:bdr w:val="none" w:sz="0" w:space="0" w:color="auto" w:frame="1"/>
          <w:shd w:val="clear" w:color="auto" w:fill="FFFFFF"/>
        </w:rPr>
        <w:t>Argonauts of the Western Pacific: An Account of Native Enterprise and Adventure in the Archipelagoes of Melanesian New Guinea</w:t>
      </w:r>
      <w:r w:rsidRPr="005B7F65">
        <w:rPr>
          <w:rStyle w:val="Emphasis"/>
          <w:bCs/>
          <w:sz w:val="20"/>
          <w:szCs w:val="20"/>
          <w:bdr w:val="none" w:sz="0" w:space="0" w:color="auto" w:frame="1"/>
          <w:shd w:val="clear" w:color="auto" w:fill="FFFFFF"/>
        </w:rPr>
        <w:t xml:space="preserve">. </w:t>
      </w:r>
    </w:p>
    <w:p w:rsidR="00624255" w:rsidRPr="005B7F65" w:rsidRDefault="00624255" w:rsidP="00624255">
      <w:pPr>
        <w:spacing w:after="0" w:line="240" w:lineRule="auto"/>
        <w:ind w:left="1584" w:hanging="432"/>
        <w:rPr>
          <w:rStyle w:val="Emphasis"/>
          <w:bCs/>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w:t>
      </w:r>
      <w:proofErr w:type="gramStart"/>
      <w:r w:rsidRPr="005B7F65">
        <w:rPr>
          <w:rStyle w:val="Emphasis"/>
          <w:bCs/>
          <w:sz w:val="20"/>
          <w:szCs w:val="20"/>
          <w:bdr w:val="none" w:sz="0" w:space="0" w:color="auto" w:frame="1"/>
          <w:shd w:val="clear" w:color="auto" w:fill="FFFFFF"/>
        </w:rPr>
        <w:t>full</w:t>
      </w:r>
      <w:proofErr w:type="gramEnd"/>
      <w:r w:rsidRPr="005B7F65">
        <w:rPr>
          <w:rStyle w:val="Emphasis"/>
          <w:bCs/>
          <w:sz w:val="20"/>
          <w:szCs w:val="20"/>
          <w:bdr w:val="none" w:sz="0" w:space="0" w:color="auto" w:frame="1"/>
          <w:shd w:val="clear" w:color="auto" w:fill="FFFFFF"/>
        </w:rPr>
        <w:t xml:space="preserve"> text) </w:t>
      </w:r>
      <w:hyperlink r:id="rId16" w:history="1">
        <w:r w:rsidRPr="005B7F65">
          <w:rPr>
            <w:rStyle w:val="Hyperlink"/>
            <w:bCs/>
            <w:color w:val="auto"/>
            <w:sz w:val="20"/>
            <w:szCs w:val="20"/>
            <w:bdr w:val="none" w:sz="0" w:space="0" w:color="auto" w:frame="1"/>
            <w:shd w:val="clear" w:color="auto" w:fill="FFFFFF"/>
          </w:rPr>
          <w:t>http://www.bohol.ph/books/Argonauts/Argonauts.html</w:t>
        </w:r>
      </w:hyperlink>
      <w:r w:rsidRPr="005B7F65">
        <w:rPr>
          <w:rStyle w:val="Emphasis"/>
          <w:bCs/>
          <w:sz w:val="20"/>
          <w:szCs w:val="20"/>
          <w:bdr w:val="none" w:sz="0" w:space="0" w:color="auto" w:frame="1"/>
          <w:shd w:val="clear" w:color="auto" w:fill="FFFFFF"/>
        </w:rPr>
        <w:t xml:space="preserve"> </w:t>
      </w:r>
    </w:p>
    <w:p w:rsidR="00624255" w:rsidRPr="005B7F65" w:rsidRDefault="00E27CE3" w:rsidP="00624255">
      <w:pPr>
        <w:spacing w:after="0" w:line="240" w:lineRule="auto"/>
        <w:ind w:left="1152"/>
        <w:rPr>
          <w:rStyle w:val="Emphasis"/>
          <w:bCs/>
          <w:sz w:val="16"/>
          <w:szCs w:val="16"/>
          <w:bdr w:val="none" w:sz="0" w:space="0" w:color="auto" w:frame="1"/>
          <w:shd w:val="clear" w:color="auto" w:fill="FFFFFF"/>
        </w:rPr>
      </w:pPr>
      <w:hyperlink r:id="rId17" w:history="1">
        <w:r w:rsidR="00624255" w:rsidRPr="005B7F65">
          <w:rPr>
            <w:rStyle w:val="Hyperlink"/>
            <w:bCs/>
            <w:color w:val="auto"/>
            <w:sz w:val="16"/>
            <w:szCs w:val="16"/>
            <w:bdr w:val="none" w:sz="0" w:space="0" w:color="auto" w:frame="1"/>
            <w:shd w:val="clear" w:color="auto" w:fill="FFFFFF"/>
          </w:rPr>
          <w:t>http://monoskop.org/images/4/41/Malinowski_Bronislaw_Argonauts_of_the_Western_Pacific_2002.pdf</w:t>
        </w:r>
      </w:hyperlink>
      <w:r w:rsidR="00624255" w:rsidRPr="005B7F65">
        <w:rPr>
          <w:rStyle w:val="Emphasis"/>
          <w:bCs/>
          <w:sz w:val="16"/>
          <w:szCs w:val="16"/>
          <w:bdr w:val="none" w:sz="0" w:space="0" w:color="auto" w:frame="1"/>
          <w:shd w:val="clear" w:color="auto" w:fill="FFFFFF"/>
        </w:rPr>
        <w:t xml:space="preserve"> </w:t>
      </w:r>
    </w:p>
    <w:p w:rsidR="00255C82" w:rsidRPr="005B7F65" w:rsidRDefault="00B04CA8" w:rsidP="00ED041F">
      <w:pPr>
        <w:spacing w:after="0" w:line="240" w:lineRule="auto"/>
        <w:ind w:left="1152" w:hanging="432"/>
        <w:rPr>
          <w:rStyle w:val="Emphasis"/>
          <w:bCs/>
          <w:i w:val="0"/>
          <w:spacing w:val="-5"/>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Film: </w:t>
      </w:r>
      <w:r w:rsidR="00C102D9" w:rsidRPr="005B7F65">
        <w:rPr>
          <w:rStyle w:val="Emphasis"/>
          <w:bCs/>
          <w:i w:val="0"/>
          <w:spacing w:val="-5"/>
          <w:sz w:val="20"/>
          <w:szCs w:val="20"/>
          <w:bdr w:val="none" w:sz="0" w:space="0" w:color="auto" w:frame="1"/>
          <w:shd w:val="clear" w:color="auto" w:fill="FFFFFF"/>
        </w:rPr>
        <w:t xml:space="preserve">Stuart, Zachary and Thomson, Kelly. 2011. </w:t>
      </w:r>
      <w:r w:rsidR="00255C82" w:rsidRPr="005B7F65">
        <w:rPr>
          <w:rStyle w:val="Emphasis"/>
          <w:bCs/>
          <w:i w:val="0"/>
          <w:spacing w:val="-5"/>
          <w:sz w:val="20"/>
          <w:szCs w:val="20"/>
          <w:u w:val="single"/>
          <w:bdr w:val="none" w:sz="0" w:space="0" w:color="auto" w:frame="1"/>
          <w:shd w:val="clear" w:color="auto" w:fill="FFFFFF"/>
        </w:rPr>
        <w:t>Savage Memory</w:t>
      </w:r>
      <w:r w:rsidR="00255C82" w:rsidRPr="005B7F65">
        <w:rPr>
          <w:rStyle w:val="Emphasis"/>
          <w:bCs/>
          <w:i w:val="0"/>
          <w:spacing w:val="-5"/>
          <w:sz w:val="20"/>
          <w:szCs w:val="20"/>
          <w:bdr w:val="none" w:sz="0" w:space="0" w:color="auto" w:frame="1"/>
          <w:shd w:val="clear" w:color="auto" w:fill="FFFFFF"/>
        </w:rPr>
        <w:t>. (75 min)</w:t>
      </w:r>
      <w:r w:rsidR="00C102D9" w:rsidRPr="005B7F65">
        <w:rPr>
          <w:rStyle w:val="Emphasis"/>
          <w:bCs/>
          <w:i w:val="0"/>
          <w:spacing w:val="-5"/>
          <w:sz w:val="20"/>
          <w:szCs w:val="20"/>
          <w:bdr w:val="none" w:sz="0" w:space="0" w:color="auto" w:frame="1"/>
          <w:shd w:val="clear" w:color="auto" w:fill="FFFFFF"/>
        </w:rPr>
        <w:t xml:space="preserve"> (</w:t>
      </w:r>
      <w:proofErr w:type="gramStart"/>
      <w:r w:rsidR="008C1ECD" w:rsidRPr="005B7F65">
        <w:rPr>
          <w:rStyle w:val="Emphasis"/>
          <w:bCs/>
          <w:i w:val="0"/>
          <w:spacing w:val="-5"/>
          <w:sz w:val="20"/>
          <w:szCs w:val="20"/>
          <w:bdr w:val="none" w:sz="0" w:space="0" w:color="auto" w:frame="1"/>
          <w:shd w:val="clear" w:color="auto" w:fill="FFFFFF"/>
        </w:rPr>
        <w:t>rent</w:t>
      </w:r>
      <w:proofErr w:type="gramEnd"/>
      <w:r w:rsidR="008C1ECD" w:rsidRPr="005B7F65">
        <w:rPr>
          <w:rStyle w:val="Emphasis"/>
          <w:bCs/>
          <w:i w:val="0"/>
          <w:spacing w:val="-5"/>
          <w:sz w:val="20"/>
          <w:szCs w:val="20"/>
          <w:bdr w:val="none" w:sz="0" w:space="0" w:color="auto" w:frame="1"/>
          <w:shd w:val="clear" w:color="auto" w:fill="FFFFFF"/>
        </w:rPr>
        <w:t xml:space="preserve"> </w:t>
      </w:r>
      <w:r w:rsidR="00A17EE4" w:rsidRPr="005B7F65">
        <w:rPr>
          <w:rStyle w:val="Emphasis"/>
          <w:bCs/>
          <w:i w:val="0"/>
          <w:spacing w:val="-5"/>
          <w:sz w:val="20"/>
          <w:szCs w:val="20"/>
          <w:bdr w:val="none" w:sz="0" w:space="0" w:color="auto" w:frame="1"/>
          <w:shd w:val="clear" w:color="auto" w:fill="FFFFFF"/>
        </w:rPr>
        <w:t xml:space="preserve">or purchase </w:t>
      </w:r>
      <w:r w:rsidR="005B7F65" w:rsidRPr="005B7F65">
        <w:rPr>
          <w:rStyle w:val="Emphasis"/>
          <w:bCs/>
          <w:i w:val="0"/>
          <w:spacing w:val="-5"/>
          <w:sz w:val="20"/>
          <w:szCs w:val="20"/>
          <w:bdr w:val="none" w:sz="0" w:space="0" w:color="auto" w:frame="1"/>
          <w:shd w:val="clear" w:color="auto" w:fill="FFFFFF"/>
        </w:rPr>
        <w:t>online</w:t>
      </w:r>
      <w:r w:rsidR="00C102D9" w:rsidRPr="005B7F65">
        <w:rPr>
          <w:rStyle w:val="Emphasis"/>
          <w:bCs/>
          <w:i w:val="0"/>
          <w:spacing w:val="-5"/>
          <w:sz w:val="20"/>
          <w:szCs w:val="20"/>
          <w:bdr w:val="none" w:sz="0" w:space="0" w:color="auto" w:frame="1"/>
          <w:shd w:val="clear" w:color="auto" w:fill="FFFFFF"/>
        </w:rPr>
        <w:t>)</w:t>
      </w:r>
    </w:p>
    <w:p w:rsidR="00A17EE4" w:rsidRDefault="00A17EE4" w:rsidP="00A17EE4">
      <w:pPr>
        <w:spacing w:after="0" w:line="240" w:lineRule="auto"/>
        <w:ind w:left="1152" w:hanging="432"/>
        <w:rPr>
          <w:rFonts w:cs="Arial"/>
          <w:b/>
          <w:spacing w:val="-4"/>
          <w:sz w:val="20"/>
          <w:szCs w:val="20"/>
        </w:rPr>
      </w:pPr>
      <w:r w:rsidRPr="005B7F65">
        <w:rPr>
          <w:rStyle w:val="Emphasis"/>
          <w:bCs/>
          <w:i w:val="0"/>
          <w:sz w:val="20"/>
          <w:szCs w:val="20"/>
          <w:bdr w:val="none" w:sz="0" w:space="0" w:color="auto" w:frame="1"/>
          <w:shd w:val="clear" w:color="auto" w:fill="FFFFFF"/>
        </w:rPr>
        <w:t>Film:</w:t>
      </w:r>
      <w:r w:rsidRPr="005B7F65">
        <w:rPr>
          <w:rStyle w:val="Emphasis"/>
          <w:b/>
          <w:bCs/>
          <w:i w:val="0"/>
          <w:sz w:val="20"/>
          <w:szCs w:val="20"/>
          <w:bdr w:val="none" w:sz="0" w:space="0" w:color="auto" w:frame="1"/>
          <w:shd w:val="clear" w:color="auto" w:fill="FFFFFF"/>
        </w:rPr>
        <w:t xml:space="preserve"> </w:t>
      </w:r>
      <w:r w:rsidR="005B7F65" w:rsidRPr="005B7F65">
        <w:rPr>
          <w:rStyle w:val="Emphasis"/>
          <w:bCs/>
          <w:i w:val="0"/>
          <w:spacing w:val="-4"/>
          <w:sz w:val="20"/>
          <w:szCs w:val="20"/>
          <w:bdr w:val="none" w:sz="0" w:space="0" w:color="auto" w:frame="1"/>
          <w:shd w:val="clear" w:color="auto" w:fill="FFFFFF"/>
        </w:rPr>
        <w:t>(optional</w:t>
      </w:r>
      <w:r w:rsidRPr="005B7F65">
        <w:rPr>
          <w:rStyle w:val="Emphasis"/>
          <w:bCs/>
          <w:i w:val="0"/>
          <w:spacing w:val="-4"/>
          <w:sz w:val="20"/>
          <w:szCs w:val="20"/>
          <w:bdr w:val="none" w:sz="0" w:space="0" w:color="auto" w:frame="1"/>
          <w:shd w:val="clear" w:color="auto" w:fill="FFFFFF"/>
        </w:rPr>
        <w:t xml:space="preserve">) 1986. Singer, </w:t>
      </w:r>
      <w:r w:rsidRPr="005B7F65">
        <w:rPr>
          <w:rFonts w:cs="Helvetica"/>
          <w:spacing w:val="-4"/>
          <w:sz w:val="20"/>
          <w:szCs w:val="20"/>
          <w:shd w:val="clear" w:color="auto" w:fill="FFFFFF"/>
        </w:rPr>
        <w:t xml:space="preserve">André, </w:t>
      </w:r>
      <w:proofErr w:type="spellStart"/>
      <w:r w:rsidRPr="005B7F65">
        <w:rPr>
          <w:rFonts w:cs="Helvetica"/>
          <w:spacing w:val="-4"/>
          <w:sz w:val="20"/>
          <w:szCs w:val="20"/>
          <w:shd w:val="clear" w:color="auto" w:fill="FFFFFF"/>
        </w:rPr>
        <w:t>Dakowski</w:t>
      </w:r>
      <w:proofErr w:type="spellEnd"/>
      <w:r w:rsidRPr="005B7F65">
        <w:rPr>
          <w:rFonts w:cs="Helvetica"/>
          <w:spacing w:val="-4"/>
          <w:sz w:val="20"/>
          <w:szCs w:val="20"/>
          <w:shd w:val="clear" w:color="auto" w:fill="FFFFFF"/>
        </w:rPr>
        <w:t xml:space="preserve">, Bruce. </w:t>
      </w:r>
      <w:r w:rsidRPr="005B7F65">
        <w:rPr>
          <w:rFonts w:cs="Helvetica"/>
          <w:spacing w:val="-4"/>
          <w:sz w:val="20"/>
          <w:szCs w:val="20"/>
          <w:u w:val="single"/>
          <w:shd w:val="clear" w:color="auto" w:fill="FFFFFF"/>
        </w:rPr>
        <w:t xml:space="preserve">Off </w:t>
      </w:r>
      <w:r w:rsidRPr="005B7F65">
        <w:rPr>
          <w:rStyle w:val="Emphasis"/>
          <w:bCs/>
          <w:i w:val="0"/>
          <w:spacing w:val="-4"/>
          <w:sz w:val="20"/>
          <w:szCs w:val="20"/>
          <w:u w:val="single"/>
          <w:bdr w:val="none" w:sz="0" w:space="0" w:color="auto" w:frame="1"/>
          <w:shd w:val="clear" w:color="auto" w:fill="FFFFFF"/>
        </w:rPr>
        <w:t>the Verandah: Malinowski (1884-1942)</w:t>
      </w:r>
      <w:r w:rsidRPr="005B7F65">
        <w:rPr>
          <w:rStyle w:val="Emphasis"/>
          <w:bCs/>
          <w:i w:val="0"/>
          <w:spacing w:val="-4"/>
          <w:sz w:val="20"/>
          <w:szCs w:val="20"/>
          <w:bdr w:val="none" w:sz="0" w:space="0" w:color="auto" w:frame="1"/>
          <w:shd w:val="clear" w:color="auto" w:fill="FFFFFF"/>
        </w:rPr>
        <w:t xml:space="preserve"> (52 min) </w:t>
      </w:r>
      <w:r w:rsidRPr="005B7F65">
        <w:rPr>
          <w:rStyle w:val="Emphasis"/>
          <w:b/>
          <w:bCs/>
          <w:i w:val="0"/>
          <w:spacing w:val="-4"/>
          <w:sz w:val="20"/>
          <w:szCs w:val="20"/>
          <w:bdr w:val="none" w:sz="0" w:space="0" w:color="auto" w:frame="1"/>
          <w:shd w:val="clear" w:color="auto" w:fill="FFFFFF"/>
        </w:rPr>
        <w:t xml:space="preserve">Douglas Lib </w:t>
      </w:r>
      <w:r w:rsidRPr="005B7F65">
        <w:rPr>
          <w:rFonts w:cs="Arial"/>
          <w:b/>
          <w:spacing w:val="-4"/>
          <w:sz w:val="20"/>
          <w:szCs w:val="20"/>
        </w:rPr>
        <w:t>2-2520</w:t>
      </w:r>
    </w:p>
    <w:p w:rsidR="004B6379" w:rsidRPr="005B7F65" w:rsidRDefault="004B6379" w:rsidP="00ED041F">
      <w:pPr>
        <w:spacing w:after="0" w:line="240" w:lineRule="auto"/>
        <w:rPr>
          <w:rStyle w:val="Emphasis"/>
          <w:b/>
          <w:bCs/>
          <w:i w:val="0"/>
          <w:sz w:val="6"/>
          <w:szCs w:val="6"/>
          <w:bdr w:val="none" w:sz="0" w:space="0" w:color="auto" w:frame="1"/>
          <w:shd w:val="clear" w:color="auto" w:fill="FFFFFF"/>
        </w:rPr>
      </w:pPr>
    </w:p>
    <w:p w:rsidR="00A17EE4" w:rsidRPr="005B7F65" w:rsidRDefault="001F62AB" w:rsidP="00A17EE4">
      <w:pPr>
        <w:spacing w:after="0" w:line="240" w:lineRule="auto"/>
        <w:rPr>
          <w:rStyle w:val="Emphasis"/>
          <w:bCs/>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Monday 2/15</w:t>
      </w:r>
      <w:r w:rsidR="00A17EE4" w:rsidRPr="005B7F65">
        <w:rPr>
          <w:rStyle w:val="Emphasis"/>
          <w:bCs/>
          <w:i w:val="0"/>
          <w:sz w:val="20"/>
          <w:szCs w:val="20"/>
          <w:bdr w:val="none" w:sz="0" w:space="0" w:color="auto" w:frame="1"/>
          <w:shd w:val="clear" w:color="auto" w:fill="FFFFFF"/>
        </w:rPr>
        <w:t xml:space="preserve"> </w:t>
      </w:r>
      <w:r w:rsidR="00A17EE4" w:rsidRPr="005B7F65">
        <w:rPr>
          <w:sz w:val="20"/>
          <w:szCs w:val="20"/>
          <w:highlight w:val="yellow"/>
        </w:rPr>
        <w:t>Paper 2 Assigned.</w:t>
      </w:r>
      <w:r w:rsidR="00A17EE4" w:rsidRPr="005B7F65">
        <w:rPr>
          <w:rStyle w:val="Emphasis"/>
          <w:bCs/>
          <w:sz w:val="20"/>
          <w:szCs w:val="20"/>
          <w:bdr w:val="none" w:sz="0" w:space="0" w:color="auto" w:frame="1"/>
          <w:shd w:val="clear" w:color="auto" w:fill="FFFFFF"/>
        </w:rPr>
        <w:t xml:space="preserve"> </w:t>
      </w:r>
    </w:p>
    <w:p w:rsidR="00FE4720" w:rsidRPr="005B7F65" w:rsidRDefault="006327D2" w:rsidP="00ED041F">
      <w:pPr>
        <w:spacing w:after="0" w:line="240" w:lineRule="auto"/>
        <w:ind w:left="1152" w:hanging="432"/>
        <w:rPr>
          <w:rStyle w:val="Emphasis"/>
          <w:bCs/>
          <w:sz w:val="20"/>
          <w:szCs w:val="20"/>
          <w:bdr w:val="none" w:sz="0" w:space="0" w:color="auto" w:frame="1"/>
          <w:shd w:val="clear" w:color="auto" w:fill="FFFFFF"/>
        </w:rPr>
      </w:pPr>
      <w:proofErr w:type="gramStart"/>
      <w:r w:rsidRPr="005B7F65">
        <w:rPr>
          <w:rStyle w:val="Emphasis"/>
          <w:bCs/>
          <w:i w:val="0"/>
          <w:sz w:val="20"/>
          <w:szCs w:val="20"/>
          <w:bdr w:val="none" w:sz="0" w:space="0" w:color="auto" w:frame="1"/>
          <w:shd w:val="clear" w:color="auto" w:fill="FFFFFF"/>
        </w:rPr>
        <w:t>Malinowski, B.</w:t>
      </w:r>
      <w:r w:rsidR="00706AFE" w:rsidRPr="005B7F65">
        <w:rPr>
          <w:rStyle w:val="Emphasis"/>
          <w:bCs/>
          <w:i w:val="0"/>
          <w:sz w:val="20"/>
          <w:szCs w:val="20"/>
          <w:bdr w:val="none" w:sz="0" w:space="0" w:color="auto" w:frame="1"/>
          <w:shd w:val="clear" w:color="auto" w:fill="FFFFFF"/>
        </w:rPr>
        <w:t xml:space="preserve"> 2002 [1922].</w:t>
      </w:r>
      <w:proofErr w:type="gramEnd"/>
      <w:r w:rsidR="00624255" w:rsidRPr="005B7F65">
        <w:rPr>
          <w:rStyle w:val="Emphasis"/>
          <w:bCs/>
          <w:i w:val="0"/>
          <w:sz w:val="20"/>
          <w:szCs w:val="20"/>
          <w:bdr w:val="none" w:sz="0" w:space="0" w:color="auto" w:frame="1"/>
          <w:shd w:val="clear" w:color="auto" w:fill="FFFFFF"/>
        </w:rPr>
        <w:t xml:space="preserve"> “</w:t>
      </w:r>
      <w:r w:rsidR="00624255" w:rsidRPr="005B7F65">
        <w:rPr>
          <w:sz w:val="20"/>
          <w:szCs w:val="20"/>
        </w:rPr>
        <w:t xml:space="preserve">II </w:t>
      </w:r>
      <w:hyperlink r:id="rId18" w:anchor="d0e2287" w:history="1">
        <w:proofErr w:type="gramStart"/>
        <w:r w:rsidR="00624255" w:rsidRPr="005B7F65">
          <w:rPr>
            <w:rStyle w:val="Hyperlink"/>
            <w:color w:val="auto"/>
            <w:sz w:val="20"/>
            <w:szCs w:val="20"/>
          </w:rPr>
          <w:t>The</w:t>
        </w:r>
        <w:proofErr w:type="gramEnd"/>
        <w:r w:rsidR="00624255" w:rsidRPr="005B7F65">
          <w:rPr>
            <w:rStyle w:val="Hyperlink"/>
            <w:color w:val="auto"/>
            <w:sz w:val="20"/>
            <w:szCs w:val="20"/>
          </w:rPr>
          <w:t xml:space="preserve"> Natives of the Trobriand Islands</w:t>
        </w:r>
      </w:hyperlink>
      <w:r w:rsidR="00624255" w:rsidRPr="005B7F65">
        <w:rPr>
          <w:rStyle w:val="Hyperlink"/>
          <w:color w:val="auto"/>
          <w:sz w:val="20"/>
          <w:szCs w:val="20"/>
        </w:rPr>
        <w:t>,” “</w:t>
      </w:r>
      <w:r w:rsidR="00624255" w:rsidRPr="005B7F65">
        <w:rPr>
          <w:sz w:val="20"/>
          <w:szCs w:val="20"/>
        </w:rPr>
        <w:t xml:space="preserve">III </w:t>
      </w:r>
      <w:hyperlink r:id="rId19" w:anchor="d0e2801" w:history="1">
        <w:r w:rsidR="00624255" w:rsidRPr="005B7F65">
          <w:rPr>
            <w:rStyle w:val="Hyperlink"/>
            <w:color w:val="auto"/>
            <w:sz w:val="20"/>
            <w:szCs w:val="20"/>
          </w:rPr>
          <w:t>The Essentials of the Kula</w:t>
        </w:r>
      </w:hyperlink>
      <w:r w:rsidR="00624255" w:rsidRPr="005B7F65">
        <w:rPr>
          <w:rStyle w:val="Hyperlink"/>
          <w:color w:val="auto"/>
          <w:sz w:val="20"/>
          <w:szCs w:val="20"/>
        </w:rPr>
        <w:t>,” “</w:t>
      </w:r>
      <w:r w:rsidR="00624255" w:rsidRPr="005B7F65">
        <w:rPr>
          <w:sz w:val="20"/>
          <w:szCs w:val="20"/>
        </w:rPr>
        <w:t xml:space="preserve">XI </w:t>
      </w:r>
      <w:hyperlink r:id="rId20" w:anchor="d0e8141" w:history="1">
        <w:r w:rsidR="00624255" w:rsidRPr="005B7F65">
          <w:rPr>
            <w:rStyle w:val="Hyperlink"/>
            <w:color w:val="auto"/>
            <w:sz w:val="20"/>
            <w:szCs w:val="20"/>
          </w:rPr>
          <w:t xml:space="preserve">In the </w:t>
        </w:r>
        <w:proofErr w:type="spellStart"/>
        <w:r w:rsidR="00624255" w:rsidRPr="005B7F65">
          <w:rPr>
            <w:rStyle w:val="Hyperlink"/>
            <w:color w:val="auto"/>
            <w:sz w:val="20"/>
            <w:szCs w:val="20"/>
          </w:rPr>
          <w:t>Amphletts</w:t>
        </w:r>
        <w:proofErr w:type="spellEnd"/>
        <w:r w:rsidR="00624255" w:rsidRPr="005B7F65">
          <w:rPr>
            <w:rStyle w:val="Hyperlink"/>
            <w:color w:val="auto"/>
            <w:sz w:val="20"/>
            <w:szCs w:val="20"/>
          </w:rPr>
          <w:t>—Sociology of the Kula</w:t>
        </w:r>
      </w:hyperlink>
      <w:r w:rsidR="00624255" w:rsidRPr="005B7F65">
        <w:rPr>
          <w:sz w:val="20"/>
          <w:szCs w:val="20"/>
        </w:rPr>
        <w:t>,” (</w:t>
      </w:r>
      <w:proofErr w:type="spellStart"/>
      <w:r w:rsidR="00624255" w:rsidRPr="005B7F65">
        <w:rPr>
          <w:sz w:val="20"/>
          <w:szCs w:val="20"/>
        </w:rPr>
        <w:t>esp</w:t>
      </w:r>
      <w:proofErr w:type="spellEnd"/>
      <w:r w:rsidR="00624255" w:rsidRPr="005B7F65">
        <w:rPr>
          <w:sz w:val="20"/>
          <w:szCs w:val="20"/>
        </w:rPr>
        <w:t>, “</w:t>
      </w:r>
      <w:r w:rsidR="005B7F65">
        <w:rPr>
          <w:sz w:val="20"/>
          <w:szCs w:val="20"/>
        </w:rPr>
        <w:t xml:space="preserve">Arrival in </w:t>
      </w:r>
      <w:proofErr w:type="spellStart"/>
      <w:r w:rsidR="005B7F65">
        <w:rPr>
          <w:sz w:val="20"/>
          <w:szCs w:val="20"/>
        </w:rPr>
        <w:t>Gumasila</w:t>
      </w:r>
      <w:proofErr w:type="spellEnd"/>
      <w:r w:rsidR="005B7F65">
        <w:rPr>
          <w:sz w:val="20"/>
          <w:szCs w:val="20"/>
        </w:rPr>
        <w:t xml:space="preserve">. </w:t>
      </w:r>
      <w:r w:rsidR="00624255" w:rsidRPr="005B7F65">
        <w:rPr>
          <w:sz w:val="20"/>
          <w:szCs w:val="20"/>
        </w:rPr>
        <w:t>Example of a Kula conversation”)</w:t>
      </w:r>
      <w:proofErr w:type="gramStart"/>
      <w:r w:rsidR="00624255" w:rsidRPr="005B7F65">
        <w:rPr>
          <w:sz w:val="20"/>
          <w:szCs w:val="20"/>
        </w:rPr>
        <w:t>,  and</w:t>
      </w:r>
      <w:proofErr w:type="gramEnd"/>
      <w:r w:rsidR="00624255" w:rsidRPr="005B7F65">
        <w:rPr>
          <w:sz w:val="20"/>
          <w:szCs w:val="20"/>
        </w:rPr>
        <w:t xml:space="preserve"> “XXII </w:t>
      </w:r>
      <w:hyperlink r:id="rId21" w:anchor="d0e16517" w:history="1">
        <w:r w:rsidR="00624255" w:rsidRPr="005B7F65">
          <w:rPr>
            <w:rStyle w:val="Hyperlink"/>
            <w:color w:val="auto"/>
            <w:sz w:val="20"/>
            <w:szCs w:val="20"/>
          </w:rPr>
          <w:t>Meaning of the Kula</w:t>
        </w:r>
      </w:hyperlink>
      <w:r w:rsidR="00FE4720" w:rsidRPr="005B7F65">
        <w:rPr>
          <w:rStyle w:val="Emphasis"/>
          <w:bCs/>
          <w:sz w:val="20"/>
          <w:szCs w:val="20"/>
          <w:bdr w:val="none" w:sz="0" w:space="0" w:color="auto" w:frame="1"/>
          <w:shd w:val="clear" w:color="auto" w:fill="FFFFFF"/>
        </w:rPr>
        <w:t>.</w:t>
      </w:r>
      <w:r w:rsidR="00624255" w:rsidRPr="005B7F65">
        <w:rPr>
          <w:rStyle w:val="Emphasis"/>
          <w:bCs/>
          <w:sz w:val="20"/>
          <w:szCs w:val="20"/>
          <w:bdr w:val="none" w:sz="0" w:space="0" w:color="auto" w:frame="1"/>
          <w:shd w:val="clear" w:color="auto" w:fill="FFFFFF"/>
        </w:rPr>
        <w:t>”</w:t>
      </w:r>
      <w:r w:rsidR="00A96247" w:rsidRPr="005B7F65">
        <w:rPr>
          <w:rStyle w:val="Emphasis"/>
          <w:bCs/>
          <w:sz w:val="20"/>
          <w:szCs w:val="20"/>
          <w:bdr w:val="none" w:sz="0" w:space="0" w:color="auto" w:frame="1"/>
          <w:shd w:val="clear" w:color="auto" w:fill="FFFFFF"/>
        </w:rPr>
        <w:t xml:space="preserve"> </w:t>
      </w:r>
    </w:p>
    <w:p w:rsidR="00FE4720" w:rsidRPr="005B7F65" w:rsidRDefault="00FE4720" w:rsidP="00ED041F">
      <w:pPr>
        <w:spacing w:after="0" w:line="240" w:lineRule="auto"/>
        <w:ind w:left="1584" w:hanging="432"/>
        <w:rPr>
          <w:rStyle w:val="Emphasis"/>
          <w:bCs/>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w:t>
      </w:r>
      <w:proofErr w:type="gramStart"/>
      <w:r w:rsidRPr="005B7F65">
        <w:rPr>
          <w:rStyle w:val="Emphasis"/>
          <w:bCs/>
          <w:sz w:val="20"/>
          <w:szCs w:val="20"/>
          <w:bdr w:val="none" w:sz="0" w:space="0" w:color="auto" w:frame="1"/>
          <w:shd w:val="clear" w:color="auto" w:fill="FFFFFF"/>
        </w:rPr>
        <w:t>full</w:t>
      </w:r>
      <w:proofErr w:type="gramEnd"/>
      <w:r w:rsidRPr="005B7F65">
        <w:rPr>
          <w:rStyle w:val="Emphasis"/>
          <w:bCs/>
          <w:sz w:val="20"/>
          <w:szCs w:val="20"/>
          <w:bdr w:val="none" w:sz="0" w:space="0" w:color="auto" w:frame="1"/>
          <w:shd w:val="clear" w:color="auto" w:fill="FFFFFF"/>
        </w:rPr>
        <w:t xml:space="preserve"> text) </w:t>
      </w:r>
      <w:hyperlink r:id="rId22" w:history="1">
        <w:r w:rsidRPr="005B7F65">
          <w:rPr>
            <w:rStyle w:val="Hyperlink"/>
            <w:bCs/>
            <w:color w:val="auto"/>
            <w:sz w:val="20"/>
            <w:szCs w:val="20"/>
            <w:bdr w:val="none" w:sz="0" w:space="0" w:color="auto" w:frame="1"/>
            <w:shd w:val="clear" w:color="auto" w:fill="FFFFFF"/>
          </w:rPr>
          <w:t>http://www.bohol.ph/books/Argonauts/Argonauts.html</w:t>
        </w:r>
      </w:hyperlink>
      <w:r w:rsidRPr="005B7F65">
        <w:rPr>
          <w:rStyle w:val="Emphasis"/>
          <w:bCs/>
          <w:sz w:val="20"/>
          <w:szCs w:val="20"/>
          <w:bdr w:val="none" w:sz="0" w:space="0" w:color="auto" w:frame="1"/>
          <w:shd w:val="clear" w:color="auto" w:fill="FFFFFF"/>
        </w:rPr>
        <w:t xml:space="preserve"> </w:t>
      </w:r>
    </w:p>
    <w:p w:rsidR="006327D2" w:rsidRPr="005B7F65" w:rsidRDefault="00FE4720" w:rsidP="00ED041F">
      <w:pPr>
        <w:spacing w:after="0" w:line="240" w:lineRule="auto"/>
        <w:ind w:left="1152"/>
        <w:rPr>
          <w:rStyle w:val="Emphasis"/>
          <w:bCs/>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w:t>
      </w:r>
      <w:proofErr w:type="gramStart"/>
      <w:r w:rsidRPr="005B7F65">
        <w:rPr>
          <w:rStyle w:val="Emphasis"/>
          <w:bCs/>
          <w:sz w:val="20"/>
          <w:szCs w:val="20"/>
          <w:bdr w:val="none" w:sz="0" w:space="0" w:color="auto" w:frame="1"/>
          <w:shd w:val="clear" w:color="auto" w:fill="FFFFFF"/>
        </w:rPr>
        <w:t>pdf</w:t>
      </w:r>
      <w:proofErr w:type="gramEnd"/>
      <w:r w:rsidRPr="005B7F65">
        <w:rPr>
          <w:rStyle w:val="Emphasis"/>
          <w:bCs/>
          <w:sz w:val="20"/>
          <w:szCs w:val="20"/>
          <w:bdr w:val="none" w:sz="0" w:space="0" w:color="auto" w:frame="1"/>
          <w:shd w:val="clear" w:color="auto" w:fill="FFFFFF"/>
        </w:rPr>
        <w:t xml:space="preserve">) </w:t>
      </w:r>
      <w:hyperlink r:id="rId23" w:history="1">
        <w:r w:rsidR="006327D2" w:rsidRPr="005B7F65">
          <w:rPr>
            <w:rStyle w:val="Hyperlink"/>
            <w:bCs/>
            <w:color w:val="auto"/>
            <w:sz w:val="20"/>
            <w:szCs w:val="20"/>
            <w:bdr w:val="none" w:sz="0" w:space="0" w:color="auto" w:frame="1"/>
            <w:shd w:val="clear" w:color="auto" w:fill="FFFFFF"/>
          </w:rPr>
          <w:t>http://monoskop.org/images/4/41/Malinowski_Bronislaw_Argonauts_of_the_Western_Pacific_2002.pdf</w:t>
        </w:r>
      </w:hyperlink>
      <w:r w:rsidR="006327D2" w:rsidRPr="005B7F65">
        <w:rPr>
          <w:rStyle w:val="Emphasis"/>
          <w:bCs/>
          <w:sz w:val="20"/>
          <w:szCs w:val="20"/>
          <w:bdr w:val="none" w:sz="0" w:space="0" w:color="auto" w:frame="1"/>
          <w:shd w:val="clear" w:color="auto" w:fill="FFFFFF"/>
        </w:rPr>
        <w:t xml:space="preserve"> </w:t>
      </w:r>
    </w:p>
    <w:p w:rsidR="007465A9" w:rsidRPr="005B7F65" w:rsidRDefault="007465A9" w:rsidP="00ED041F">
      <w:pPr>
        <w:spacing w:after="0" w:line="240" w:lineRule="auto"/>
        <w:rPr>
          <w:rStyle w:val="Emphasis"/>
          <w:bCs/>
          <w:i w:val="0"/>
          <w:sz w:val="6"/>
          <w:szCs w:val="6"/>
          <w:bdr w:val="none" w:sz="0" w:space="0" w:color="auto" w:frame="1"/>
          <w:shd w:val="clear" w:color="auto" w:fill="FFFFFF"/>
        </w:rPr>
      </w:pPr>
    </w:p>
    <w:p w:rsidR="00B04CA8" w:rsidRPr="005B7F65" w:rsidRDefault="001F62AB" w:rsidP="00B04CA8">
      <w:pPr>
        <w:spacing w:after="0" w:line="240" w:lineRule="auto"/>
        <w:rPr>
          <w:rStyle w:val="Emphasis"/>
          <w:bCs/>
          <w:i w:val="0"/>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Thursday 2/18</w:t>
      </w:r>
    </w:p>
    <w:p w:rsidR="00B04CA8" w:rsidRPr="005B7F65" w:rsidRDefault="00B04CA8" w:rsidP="00B04CA8">
      <w:pPr>
        <w:spacing w:after="0" w:line="240" w:lineRule="auto"/>
        <w:ind w:left="1152" w:hanging="432"/>
        <w:rPr>
          <w:rStyle w:val="Emphasis"/>
          <w:bCs/>
          <w:i w:val="0"/>
          <w:spacing w:val="-4"/>
          <w:sz w:val="20"/>
          <w:szCs w:val="20"/>
          <w:bdr w:val="none" w:sz="0" w:space="0" w:color="auto" w:frame="1"/>
          <w:shd w:val="clear" w:color="auto" w:fill="FFFFFF"/>
        </w:rPr>
      </w:pPr>
      <w:r w:rsidRPr="005B7F65">
        <w:rPr>
          <w:rStyle w:val="Emphasis"/>
          <w:bCs/>
          <w:i w:val="0"/>
          <w:spacing w:val="-4"/>
          <w:sz w:val="20"/>
          <w:szCs w:val="20"/>
          <w:bdr w:val="none" w:sz="0" w:space="0" w:color="auto" w:frame="1"/>
          <w:shd w:val="clear" w:color="auto" w:fill="FFFFFF"/>
        </w:rPr>
        <w:t xml:space="preserve">Geertz, Clifford. 1988. “I-Witnessing: Malinowski’s Children.” </w:t>
      </w:r>
      <w:r w:rsidRPr="005B7F65">
        <w:rPr>
          <w:rStyle w:val="Emphasis"/>
          <w:bCs/>
          <w:i w:val="0"/>
          <w:spacing w:val="-4"/>
          <w:sz w:val="20"/>
          <w:szCs w:val="20"/>
          <w:u w:val="single"/>
          <w:bdr w:val="none" w:sz="0" w:space="0" w:color="auto" w:frame="1"/>
          <w:shd w:val="clear" w:color="auto" w:fill="FFFFFF"/>
        </w:rPr>
        <w:t>Works and Lives: The Anthropologist as Author</w:t>
      </w:r>
      <w:r w:rsidRPr="005B7F65">
        <w:rPr>
          <w:rStyle w:val="Emphasis"/>
          <w:bCs/>
          <w:i w:val="0"/>
          <w:spacing w:val="-4"/>
          <w:sz w:val="20"/>
          <w:szCs w:val="20"/>
          <w:bdr w:val="none" w:sz="0" w:space="0" w:color="auto" w:frame="1"/>
          <w:shd w:val="clear" w:color="auto" w:fill="FFFFFF"/>
        </w:rPr>
        <w:t xml:space="preserve">. </w:t>
      </w:r>
      <w:proofErr w:type="gramStart"/>
      <w:r w:rsidRPr="005B7F65">
        <w:rPr>
          <w:rStyle w:val="Emphasis"/>
          <w:bCs/>
          <w:i w:val="0"/>
          <w:spacing w:val="-4"/>
          <w:sz w:val="20"/>
          <w:szCs w:val="20"/>
          <w:bdr w:val="none" w:sz="0" w:space="0" w:color="auto" w:frame="1"/>
          <w:shd w:val="clear" w:color="auto" w:fill="FFFFFF"/>
        </w:rPr>
        <w:t>Stanford,</w:t>
      </w:r>
      <w:r w:rsidR="005B7F65" w:rsidRPr="005B7F65">
        <w:rPr>
          <w:rStyle w:val="Emphasis"/>
          <w:bCs/>
          <w:i w:val="0"/>
          <w:spacing w:val="-4"/>
          <w:sz w:val="20"/>
          <w:szCs w:val="20"/>
          <w:bdr w:val="none" w:sz="0" w:space="0" w:color="auto" w:frame="1"/>
          <w:shd w:val="clear" w:color="auto" w:fill="FFFFFF"/>
        </w:rPr>
        <w:t xml:space="preserve"> </w:t>
      </w:r>
      <w:r w:rsidRPr="005B7F65">
        <w:rPr>
          <w:rStyle w:val="Emphasis"/>
          <w:bCs/>
          <w:i w:val="0"/>
          <w:spacing w:val="-4"/>
          <w:sz w:val="20"/>
          <w:szCs w:val="20"/>
          <w:bdr w:val="none" w:sz="0" w:space="0" w:color="auto" w:frame="1"/>
          <w:shd w:val="clear" w:color="auto" w:fill="FFFFFF"/>
        </w:rPr>
        <w:t>pp.73-101.</w:t>
      </w:r>
      <w:proofErr w:type="gramEnd"/>
    </w:p>
    <w:p w:rsidR="00FE2D1A" w:rsidRPr="005B7F65" w:rsidRDefault="006327D2" w:rsidP="00FE2D1A">
      <w:pPr>
        <w:spacing w:after="0" w:line="240" w:lineRule="auto"/>
        <w:ind w:left="1152" w:hanging="432"/>
        <w:rPr>
          <w:rStyle w:val="Emphasis"/>
          <w:bCs/>
          <w:sz w:val="20"/>
          <w:szCs w:val="20"/>
          <w:bdr w:val="none" w:sz="0" w:space="0" w:color="auto" w:frame="1"/>
          <w:shd w:val="clear" w:color="auto" w:fill="FFFFFF"/>
        </w:rPr>
      </w:pPr>
      <w:proofErr w:type="gramStart"/>
      <w:r w:rsidRPr="005B7F65">
        <w:rPr>
          <w:rStyle w:val="Emphasis"/>
          <w:bCs/>
          <w:i w:val="0"/>
          <w:sz w:val="20"/>
          <w:szCs w:val="20"/>
          <w:bdr w:val="none" w:sz="0" w:space="0" w:color="auto" w:frame="1"/>
          <w:shd w:val="clear" w:color="auto" w:fill="FFFFFF"/>
        </w:rPr>
        <w:t>Malinowski</w:t>
      </w:r>
      <w:r w:rsidR="00A96247" w:rsidRPr="005B7F65">
        <w:rPr>
          <w:rStyle w:val="Emphasis"/>
          <w:bCs/>
          <w:i w:val="0"/>
          <w:sz w:val="20"/>
          <w:szCs w:val="20"/>
          <w:bdr w:val="none" w:sz="0" w:space="0" w:color="auto" w:frame="1"/>
          <w:shd w:val="clear" w:color="auto" w:fill="FFFFFF"/>
        </w:rPr>
        <w:t>, B.</w:t>
      </w:r>
      <w:r w:rsidR="00706AFE" w:rsidRPr="005B7F65">
        <w:rPr>
          <w:rStyle w:val="Emphasis"/>
          <w:bCs/>
          <w:i w:val="0"/>
          <w:sz w:val="20"/>
          <w:szCs w:val="20"/>
          <w:bdr w:val="none" w:sz="0" w:space="0" w:color="auto" w:frame="1"/>
          <w:shd w:val="clear" w:color="auto" w:fill="FFFFFF"/>
        </w:rPr>
        <w:t xml:space="preserve"> 1967.</w:t>
      </w:r>
      <w:proofErr w:type="gramEnd"/>
      <w:r w:rsidR="00440745" w:rsidRPr="005B7F65">
        <w:rPr>
          <w:rStyle w:val="Emphasis"/>
          <w:bCs/>
          <w:i w:val="0"/>
          <w:sz w:val="20"/>
          <w:szCs w:val="20"/>
          <w:bdr w:val="none" w:sz="0" w:space="0" w:color="auto" w:frame="1"/>
          <w:shd w:val="clear" w:color="auto" w:fill="FFFFFF"/>
        </w:rPr>
        <w:t xml:space="preserve"> (</w:t>
      </w:r>
      <w:proofErr w:type="gramStart"/>
      <w:r w:rsidR="00440745" w:rsidRPr="005B7F65">
        <w:rPr>
          <w:rStyle w:val="Emphasis"/>
          <w:bCs/>
          <w:i w:val="0"/>
          <w:sz w:val="20"/>
          <w:szCs w:val="20"/>
          <w:bdr w:val="none" w:sz="0" w:space="0" w:color="auto" w:frame="1"/>
          <w:shd w:val="clear" w:color="auto" w:fill="FFFFFF"/>
        </w:rPr>
        <w:t>selection</w:t>
      </w:r>
      <w:proofErr w:type="gramEnd"/>
      <w:r w:rsidR="00440745" w:rsidRPr="005B7F65">
        <w:rPr>
          <w:rStyle w:val="Emphasis"/>
          <w:bCs/>
          <w:i w:val="0"/>
          <w:sz w:val="20"/>
          <w:szCs w:val="20"/>
          <w:bdr w:val="none" w:sz="0" w:space="0" w:color="auto" w:frame="1"/>
          <w:shd w:val="clear" w:color="auto" w:fill="FFFFFF"/>
        </w:rPr>
        <w:t>)</w:t>
      </w:r>
      <w:r w:rsidRPr="005B7F65">
        <w:rPr>
          <w:rStyle w:val="Emphasis"/>
          <w:bCs/>
          <w:sz w:val="20"/>
          <w:szCs w:val="20"/>
          <w:bdr w:val="none" w:sz="0" w:space="0" w:color="auto" w:frame="1"/>
          <w:shd w:val="clear" w:color="auto" w:fill="FFFFFF"/>
        </w:rPr>
        <w:t xml:space="preserve"> </w:t>
      </w:r>
      <w:proofErr w:type="gramStart"/>
      <w:r w:rsidRPr="005B7F65">
        <w:rPr>
          <w:rStyle w:val="Emphasis"/>
          <w:bCs/>
          <w:i w:val="0"/>
          <w:sz w:val="20"/>
          <w:szCs w:val="20"/>
          <w:u w:val="single"/>
          <w:bdr w:val="none" w:sz="0" w:space="0" w:color="auto" w:frame="1"/>
          <w:shd w:val="clear" w:color="auto" w:fill="FFFFFF"/>
        </w:rPr>
        <w:t>A Diary in the Strict Sense of the Term</w:t>
      </w:r>
      <w:r w:rsidRPr="005B7F65">
        <w:rPr>
          <w:rStyle w:val="Emphasis"/>
          <w:bCs/>
          <w:sz w:val="20"/>
          <w:szCs w:val="20"/>
          <w:bdr w:val="none" w:sz="0" w:space="0" w:color="auto" w:frame="1"/>
          <w:shd w:val="clear" w:color="auto" w:fill="FFFFFF"/>
        </w:rPr>
        <w:t>.</w:t>
      </w:r>
      <w:proofErr w:type="gramEnd"/>
      <w:r w:rsidR="00A96247" w:rsidRPr="005B7F65">
        <w:rPr>
          <w:rStyle w:val="Emphasis"/>
          <w:bCs/>
          <w:sz w:val="20"/>
          <w:szCs w:val="20"/>
          <w:bdr w:val="none" w:sz="0" w:space="0" w:color="auto" w:frame="1"/>
          <w:shd w:val="clear" w:color="auto" w:fill="FFFFFF"/>
        </w:rPr>
        <w:t xml:space="preserve"> </w:t>
      </w:r>
      <w:proofErr w:type="gramStart"/>
      <w:r w:rsidR="00706AFE" w:rsidRPr="005B7F65">
        <w:rPr>
          <w:rStyle w:val="Emphasis"/>
          <w:bCs/>
          <w:i w:val="0"/>
          <w:sz w:val="20"/>
          <w:szCs w:val="20"/>
          <w:bdr w:val="none" w:sz="0" w:space="0" w:color="auto" w:frame="1"/>
          <w:shd w:val="clear" w:color="auto" w:fill="FFFFFF"/>
        </w:rPr>
        <w:t>Routledge</w:t>
      </w:r>
      <w:r w:rsidR="00706AFE" w:rsidRPr="005B7F65">
        <w:rPr>
          <w:rStyle w:val="Emphasis"/>
          <w:bCs/>
          <w:sz w:val="20"/>
          <w:szCs w:val="20"/>
          <w:bdr w:val="none" w:sz="0" w:space="0" w:color="auto" w:frame="1"/>
          <w:shd w:val="clear" w:color="auto" w:fill="FFFFFF"/>
        </w:rPr>
        <w:t>.</w:t>
      </w:r>
      <w:proofErr w:type="gramEnd"/>
      <w:r w:rsidR="00706AFE" w:rsidRPr="005B7F65">
        <w:rPr>
          <w:rStyle w:val="Emphasis"/>
          <w:bCs/>
          <w:sz w:val="20"/>
          <w:szCs w:val="20"/>
          <w:bdr w:val="none" w:sz="0" w:space="0" w:color="auto" w:frame="1"/>
          <w:shd w:val="clear" w:color="auto" w:fill="FFFFFF"/>
        </w:rPr>
        <w:t xml:space="preserve"> </w:t>
      </w:r>
    </w:p>
    <w:p w:rsidR="007C5D77" w:rsidRPr="005B7F65" w:rsidRDefault="001F62AB" w:rsidP="00FE2D1A">
      <w:pPr>
        <w:spacing w:after="0" w:line="240" w:lineRule="auto"/>
        <w:ind w:left="1152" w:hanging="432"/>
        <w:rPr>
          <w:rStyle w:val="Emphasis"/>
          <w:bCs/>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w:t>
      </w:r>
      <w:r w:rsidR="00931CE8" w:rsidRPr="005B7F65">
        <w:rPr>
          <w:rStyle w:val="Emphasis"/>
          <w:bCs/>
          <w:i w:val="0"/>
          <w:sz w:val="20"/>
          <w:szCs w:val="20"/>
          <w:bdr w:val="none" w:sz="0" w:space="0" w:color="auto" w:frame="1"/>
          <w:shd w:val="clear" w:color="auto" w:fill="FFFFFF"/>
        </w:rPr>
        <w:t>O</w:t>
      </w:r>
      <w:r w:rsidR="008C1ECD" w:rsidRPr="005B7F65">
        <w:rPr>
          <w:rStyle w:val="Emphasis"/>
          <w:bCs/>
          <w:i w:val="0"/>
          <w:sz w:val="20"/>
          <w:szCs w:val="20"/>
          <w:bdr w:val="none" w:sz="0" w:space="0" w:color="auto" w:frame="1"/>
          <w:shd w:val="clear" w:color="auto" w:fill="FFFFFF"/>
        </w:rPr>
        <w:t>ptiona</w:t>
      </w:r>
      <w:r w:rsidR="00624255" w:rsidRPr="005B7F65">
        <w:rPr>
          <w:rStyle w:val="Emphasis"/>
          <w:bCs/>
          <w:i w:val="0"/>
          <w:sz w:val="20"/>
          <w:szCs w:val="20"/>
          <w:bdr w:val="none" w:sz="0" w:space="0" w:color="auto" w:frame="1"/>
          <w:shd w:val="clear" w:color="auto" w:fill="FFFFFF"/>
        </w:rPr>
        <w:t>l</w:t>
      </w:r>
      <w:r w:rsidRPr="005B7F65">
        <w:rPr>
          <w:rStyle w:val="Emphasis"/>
          <w:bCs/>
          <w:sz w:val="20"/>
          <w:szCs w:val="20"/>
          <w:bdr w:val="none" w:sz="0" w:space="0" w:color="auto" w:frame="1"/>
          <w:shd w:val="clear" w:color="auto" w:fill="FFFFFF"/>
        </w:rPr>
        <w:t>)</w:t>
      </w:r>
      <w:r w:rsidR="008C1ECD" w:rsidRPr="005B7F65">
        <w:rPr>
          <w:rStyle w:val="Emphasis"/>
          <w:bCs/>
          <w:sz w:val="20"/>
          <w:szCs w:val="20"/>
          <w:bdr w:val="none" w:sz="0" w:space="0" w:color="auto" w:frame="1"/>
          <w:shd w:val="clear" w:color="auto" w:fill="FFFFFF"/>
        </w:rPr>
        <w:t>:</w:t>
      </w:r>
      <w:r w:rsidR="00FE4720" w:rsidRPr="005B7F65">
        <w:rPr>
          <w:rStyle w:val="Emphasis"/>
          <w:bCs/>
          <w:sz w:val="20"/>
          <w:szCs w:val="20"/>
          <w:bdr w:val="none" w:sz="0" w:space="0" w:color="auto" w:frame="1"/>
          <w:shd w:val="clear" w:color="auto" w:fill="FFFFFF"/>
        </w:rPr>
        <w:t xml:space="preserve"> </w:t>
      </w:r>
      <w:r w:rsidR="007C5D77" w:rsidRPr="005B7F65">
        <w:rPr>
          <w:rStyle w:val="Emphasis"/>
          <w:bCs/>
          <w:i w:val="0"/>
          <w:sz w:val="20"/>
          <w:szCs w:val="20"/>
          <w:bdr w:val="none" w:sz="0" w:space="0" w:color="auto" w:frame="1"/>
          <w:shd w:val="clear" w:color="auto" w:fill="FFFFFF"/>
        </w:rPr>
        <w:t>Malinowski, B. 1916</w:t>
      </w:r>
      <w:r w:rsidR="007C5D77" w:rsidRPr="005B7F65">
        <w:rPr>
          <w:rStyle w:val="Emphasis"/>
          <w:bCs/>
          <w:sz w:val="20"/>
          <w:szCs w:val="20"/>
          <w:bdr w:val="none" w:sz="0" w:space="0" w:color="auto" w:frame="1"/>
          <w:shd w:val="clear" w:color="auto" w:fill="FFFFFF"/>
        </w:rPr>
        <w:t xml:space="preserve">. </w:t>
      </w:r>
      <w:proofErr w:type="spellStart"/>
      <w:proofErr w:type="gramStart"/>
      <w:r w:rsidR="007C5D77" w:rsidRPr="005B7F65">
        <w:rPr>
          <w:rStyle w:val="Emphasis"/>
          <w:bCs/>
          <w:sz w:val="20"/>
          <w:szCs w:val="20"/>
          <w:u w:val="single"/>
          <w:bdr w:val="none" w:sz="0" w:space="0" w:color="auto" w:frame="1"/>
          <w:shd w:val="clear" w:color="auto" w:fill="FFFFFF"/>
        </w:rPr>
        <w:t>Baloma</w:t>
      </w:r>
      <w:proofErr w:type="spellEnd"/>
      <w:r w:rsidR="00503F18" w:rsidRPr="005B7F65">
        <w:rPr>
          <w:rStyle w:val="Emphasis"/>
          <w:bCs/>
          <w:sz w:val="20"/>
          <w:szCs w:val="20"/>
          <w:u w:val="single"/>
          <w:bdr w:val="none" w:sz="0" w:space="0" w:color="auto" w:frame="1"/>
          <w:shd w:val="clear" w:color="auto" w:fill="FFFFFF"/>
        </w:rPr>
        <w:t>.</w:t>
      </w:r>
      <w:proofErr w:type="gramEnd"/>
      <w:r w:rsidR="007C5D77" w:rsidRPr="005B7F65">
        <w:rPr>
          <w:rStyle w:val="Emphasis"/>
          <w:bCs/>
          <w:sz w:val="20"/>
          <w:szCs w:val="20"/>
          <w:bdr w:val="none" w:sz="0" w:space="0" w:color="auto" w:frame="1"/>
          <w:shd w:val="clear" w:color="auto" w:fill="FFFFFF"/>
        </w:rPr>
        <w:t xml:space="preserve"> </w:t>
      </w:r>
      <w:proofErr w:type="gramStart"/>
      <w:r w:rsidR="00503F18" w:rsidRPr="005B7F65">
        <w:rPr>
          <w:rStyle w:val="Emphasis"/>
          <w:bCs/>
          <w:sz w:val="20"/>
          <w:szCs w:val="20"/>
          <w:bdr w:val="none" w:sz="0" w:space="0" w:color="auto" w:frame="1"/>
          <w:shd w:val="clear" w:color="auto" w:fill="FFFFFF"/>
        </w:rPr>
        <w:t>Text.</w:t>
      </w:r>
      <w:proofErr w:type="gramEnd"/>
      <w:r w:rsidR="00503F18" w:rsidRPr="005B7F65">
        <w:rPr>
          <w:rStyle w:val="Emphasis"/>
          <w:bCs/>
          <w:sz w:val="20"/>
          <w:szCs w:val="20"/>
          <w:bdr w:val="none" w:sz="0" w:space="0" w:color="auto" w:frame="1"/>
          <w:shd w:val="clear" w:color="auto" w:fill="FFFFFF"/>
        </w:rPr>
        <w:t xml:space="preserve"> </w:t>
      </w:r>
      <w:hyperlink r:id="rId24" w:history="1">
        <w:r w:rsidR="007C5D77" w:rsidRPr="005B7F65">
          <w:rPr>
            <w:rStyle w:val="Hyperlink"/>
            <w:bCs/>
            <w:color w:val="auto"/>
            <w:sz w:val="20"/>
            <w:szCs w:val="20"/>
            <w:bdr w:val="none" w:sz="0" w:space="0" w:color="auto" w:frame="1"/>
            <w:shd w:val="clear" w:color="auto" w:fill="FFFFFF"/>
          </w:rPr>
          <w:t>http://sacred-texts.com/pac/baloma/index.htm</w:t>
        </w:r>
      </w:hyperlink>
      <w:r w:rsidR="007C5D77" w:rsidRPr="005B7F65">
        <w:rPr>
          <w:rStyle w:val="Emphasis"/>
          <w:bCs/>
          <w:sz w:val="20"/>
          <w:szCs w:val="20"/>
          <w:bdr w:val="none" w:sz="0" w:space="0" w:color="auto" w:frame="1"/>
          <w:shd w:val="clear" w:color="auto" w:fill="FFFFFF"/>
        </w:rPr>
        <w:t xml:space="preserve"> </w:t>
      </w:r>
    </w:p>
    <w:p w:rsidR="00FE40CE" w:rsidRPr="005B7F65" w:rsidRDefault="00624255" w:rsidP="00ED041F">
      <w:pPr>
        <w:spacing w:after="0" w:line="240" w:lineRule="auto"/>
        <w:ind w:left="1152" w:hanging="432"/>
        <w:rPr>
          <w:sz w:val="20"/>
          <w:szCs w:val="20"/>
        </w:rPr>
      </w:pPr>
      <w:r w:rsidRPr="005B7F65">
        <w:rPr>
          <w:sz w:val="20"/>
          <w:szCs w:val="20"/>
        </w:rPr>
        <w:t>(</w:t>
      </w:r>
      <w:proofErr w:type="gramStart"/>
      <w:r w:rsidRPr="005B7F65">
        <w:rPr>
          <w:sz w:val="20"/>
          <w:szCs w:val="20"/>
        </w:rPr>
        <w:t>optional</w:t>
      </w:r>
      <w:proofErr w:type="gramEnd"/>
      <w:r w:rsidRPr="005B7F65">
        <w:rPr>
          <w:sz w:val="20"/>
          <w:szCs w:val="20"/>
        </w:rPr>
        <w:t xml:space="preserve">) </w:t>
      </w:r>
      <w:proofErr w:type="gramStart"/>
      <w:r w:rsidR="00FE40CE" w:rsidRPr="005B7F65">
        <w:rPr>
          <w:sz w:val="20"/>
          <w:szCs w:val="20"/>
        </w:rPr>
        <w:t>Malinowski</w:t>
      </w:r>
      <w:r w:rsidR="00A96247" w:rsidRPr="005B7F65">
        <w:rPr>
          <w:sz w:val="20"/>
          <w:szCs w:val="20"/>
        </w:rPr>
        <w:t>, B</w:t>
      </w:r>
      <w:r w:rsidR="00FE40CE" w:rsidRPr="005B7F65">
        <w:rPr>
          <w:sz w:val="20"/>
          <w:szCs w:val="20"/>
        </w:rPr>
        <w:t xml:space="preserve">. </w:t>
      </w:r>
      <w:r w:rsidR="00A96247" w:rsidRPr="005B7F65">
        <w:rPr>
          <w:sz w:val="20"/>
          <w:szCs w:val="20"/>
        </w:rPr>
        <w:t>1948.</w:t>
      </w:r>
      <w:proofErr w:type="gramEnd"/>
      <w:r w:rsidR="00A96247" w:rsidRPr="005B7F65">
        <w:rPr>
          <w:sz w:val="20"/>
          <w:szCs w:val="20"/>
        </w:rPr>
        <w:t xml:space="preserve"> </w:t>
      </w:r>
      <w:r w:rsidR="00FE40CE" w:rsidRPr="005B7F65">
        <w:rPr>
          <w:sz w:val="20"/>
          <w:szCs w:val="20"/>
          <w:u w:val="single"/>
        </w:rPr>
        <w:t>Magic, Science and Religion and Other Essays</w:t>
      </w:r>
      <w:r w:rsidR="00A96247" w:rsidRPr="005B7F65">
        <w:rPr>
          <w:sz w:val="20"/>
          <w:szCs w:val="20"/>
        </w:rPr>
        <w:t xml:space="preserve">. </w:t>
      </w:r>
      <w:hyperlink r:id="rId25" w:history="1">
        <w:r w:rsidR="00FE40CE" w:rsidRPr="005B7F65">
          <w:rPr>
            <w:rStyle w:val="Hyperlink"/>
            <w:color w:val="auto"/>
            <w:sz w:val="16"/>
            <w:szCs w:val="16"/>
          </w:rPr>
          <w:t>http://monoskop.org/images/4/41/Malinowski_Bronislaw_Magic_Science_and_Religion_and_Other_Essays_1948.pdf</w:t>
        </w:r>
      </w:hyperlink>
      <w:r w:rsidR="00FE40CE" w:rsidRPr="005B7F65">
        <w:rPr>
          <w:sz w:val="20"/>
          <w:szCs w:val="20"/>
        </w:rPr>
        <w:t xml:space="preserve"> </w:t>
      </w:r>
    </w:p>
    <w:p w:rsidR="004B6379" w:rsidRPr="005B7F65" w:rsidRDefault="004B6379" w:rsidP="00F20C2C">
      <w:pPr>
        <w:spacing w:after="0" w:line="240" w:lineRule="auto"/>
        <w:rPr>
          <w:sz w:val="20"/>
          <w:szCs w:val="20"/>
        </w:rPr>
      </w:pPr>
    </w:p>
    <w:p w:rsidR="0044205C" w:rsidRPr="005B7F65" w:rsidRDefault="004B72ED" w:rsidP="005B7F65">
      <w:pPr>
        <w:jc w:val="center"/>
        <w:rPr>
          <w:rStyle w:val="Emphasis"/>
          <w:b/>
          <w:bCs/>
          <w:sz w:val="20"/>
          <w:szCs w:val="20"/>
          <w:bdr w:val="none" w:sz="0" w:space="0" w:color="auto" w:frame="1"/>
          <w:shd w:val="clear" w:color="auto" w:fill="FFFFFF"/>
        </w:rPr>
      </w:pPr>
      <w:r w:rsidRPr="005B7F65">
        <w:rPr>
          <w:rStyle w:val="Emphasis"/>
          <w:b/>
          <w:bCs/>
          <w:sz w:val="20"/>
          <w:szCs w:val="20"/>
          <w:bdr w:val="none" w:sz="0" w:space="0" w:color="auto" w:frame="1"/>
          <w:shd w:val="clear" w:color="auto" w:fill="FFFFFF"/>
        </w:rPr>
        <w:t>Here and there</w:t>
      </w:r>
      <w:r w:rsidR="00624255" w:rsidRPr="005B7F65">
        <w:rPr>
          <w:rStyle w:val="Emphasis"/>
          <w:b/>
          <w:bCs/>
          <w:sz w:val="20"/>
          <w:szCs w:val="20"/>
          <w:bdr w:val="none" w:sz="0" w:space="0" w:color="auto" w:frame="1"/>
          <w:shd w:val="clear" w:color="auto" w:fill="FFFFFF"/>
        </w:rPr>
        <w:t>,</w:t>
      </w:r>
      <w:r w:rsidRPr="005B7F65">
        <w:rPr>
          <w:rStyle w:val="Emphasis"/>
          <w:b/>
          <w:bCs/>
          <w:sz w:val="20"/>
          <w:szCs w:val="20"/>
          <w:bdr w:val="none" w:sz="0" w:space="0" w:color="auto" w:frame="1"/>
          <w:shd w:val="clear" w:color="auto" w:fill="FFFFFF"/>
        </w:rPr>
        <w:t xml:space="preserve"> Now and Then</w:t>
      </w:r>
      <w:r w:rsidR="00624255" w:rsidRPr="005B7F65">
        <w:rPr>
          <w:rStyle w:val="Emphasis"/>
          <w:b/>
          <w:bCs/>
          <w:sz w:val="20"/>
          <w:szCs w:val="20"/>
          <w:bdr w:val="none" w:sz="0" w:space="0" w:color="auto" w:frame="1"/>
          <w:shd w:val="clear" w:color="auto" w:fill="FFFFFF"/>
        </w:rPr>
        <w:t>, Us and Them</w:t>
      </w:r>
    </w:p>
    <w:p w:rsidR="00815F19" w:rsidRPr="005B7F65" w:rsidRDefault="00815F19" w:rsidP="00815F19">
      <w:pPr>
        <w:spacing w:after="0" w:line="240" w:lineRule="auto"/>
        <w:rPr>
          <w:bCs/>
          <w:i/>
          <w:iCs/>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How are the time and place of the ethnographic “Other” and scientific “Self” constructed into texts?</w:t>
      </w:r>
      <w:r w:rsidR="00D30A92" w:rsidRPr="005B7F65">
        <w:rPr>
          <w:rStyle w:val="Emphasis"/>
          <w:bCs/>
          <w:i w:val="0"/>
          <w:sz w:val="20"/>
          <w:szCs w:val="20"/>
          <w:bdr w:val="none" w:sz="0" w:space="0" w:color="auto" w:frame="1"/>
          <w:shd w:val="clear" w:color="auto" w:fill="FFFFFF"/>
        </w:rPr>
        <w:t xml:space="preserve"> </w:t>
      </w:r>
      <w:r w:rsidR="00D30A92" w:rsidRPr="005B7F65">
        <w:rPr>
          <w:rStyle w:val="Emphasis"/>
          <w:bCs/>
          <w:sz w:val="20"/>
          <w:szCs w:val="20"/>
          <w:bdr w:val="none" w:sz="0" w:space="0" w:color="auto" w:frame="1"/>
          <w:shd w:val="clear" w:color="auto" w:fill="FFFFFF"/>
        </w:rPr>
        <w:t xml:space="preserve">What are the </w:t>
      </w:r>
      <w:r w:rsidR="00442A75" w:rsidRPr="005B7F65">
        <w:rPr>
          <w:rStyle w:val="Emphasis"/>
          <w:bCs/>
          <w:sz w:val="20"/>
          <w:szCs w:val="20"/>
          <w:bdr w:val="none" w:sz="0" w:space="0" w:color="auto" w:frame="1"/>
          <w:shd w:val="clear" w:color="auto" w:fill="FFFFFF"/>
        </w:rPr>
        <w:t xml:space="preserve">poetic and political </w:t>
      </w:r>
      <w:r w:rsidR="00D30A92" w:rsidRPr="005B7F65">
        <w:rPr>
          <w:rStyle w:val="Emphasis"/>
          <w:bCs/>
          <w:sz w:val="20"/>
          <w:szCs w:val="20"/>
          <w:bdr w:val="none" w:sz="0" w:space="0" w:color="auto" w:frame="1"/>
          <w:shd w:val="clear" w:color="auto" w:fill="FFFFFF"/>
        </w:rPr>
        <w:t>effects of these textual conventions?</w:t>
      </w:r>
      <w:r w:rsidR="00442A75" w:rsidRPr="005B7F65">
        <w:rPr>
          <w:rStyle w:val="Emphasis"/>
          <w:bCs/>
          <w:sz w:val="20"/>
          <w:szCs w:val="20"/>
          <w:bdr w:val="none" w:sz="0" w:space="0" w:color="auto" w:frame="1"/>
          <w:shd w:val="clear" w:color="auto" w:fill="FFFFFF"/>
        </w:rPr>
        <w:t xml:space="preserve"> What are the results of including the ethnographer in dialog with an ethnographic subject?</w:t>
      </w:r>
      <w:r w:rsidRPr="005B7F65">
        <w:rPr>
          <w:rStyle w:val="Emphasis"/>
          <w:bCs/>
          <w:i w:val="0"/>
          <w:sz w:val="20"/>
          <w:szCs w:val="20"/>
          <w:bdr w:val="none" w:sz="0" w:space="0" w:color="auto" w:frame="1"/>
          <w:shd w:val="clear" w:color="auto" w:fill="FFFFFF"/>
        </w:rPr>
        <w:t xml:space="preserve"> </w:t>
      </w:r>
      <w:r w:rsidRPr="005B7F65">
        <w:rPr>
          <w:bCs/>
          <w:i/>
          <w:iCs/>
          <w:sz w:val="20"/>
          <w:szCs w:val="20"/>
          <w:bdr w:val="none" w:sz="0" w:space="0" w:color="auto" w:frame="1"/>
          <w:shd w:val="clear" w:color="auto" w:fill="FFFFFF"/>
        </w:rPr>
        <w:t xml:space="preserve">Define and find examples of: denial of </w:t>
      </w:r>
      <w:proofErr w:type="spellStart"/>
      <w:r w:rsidRPr="005B7F65">
        <w:rPr>
          <w:bCs/>
          <w:i/>
          <w:iCs/>
          <w:sz w:val="20"/>
          <w:szCs w:val="20"/>
          <w:bdr w:val="none" w:sz="0" w:space="0" w:color="auto" w:frame="1"/>
          <w:shd w:val="clear" w:color="auto" w:fill="FFFFFF"/>
        </w:rPr>
        <w:t>coevalness</w:t>
      </w:r>
      <w:proofErr w:type="spellEnd"/>
      <w:r w:rsidRPr="005B7F65">
        <w:rPr>
          <w:bCs/>
          <w:i/>
          <w:iCs/>
          <w:sz w:val="20"/>
          <w:szCs w:val="20"/>
          <w:bdr w:val="none" w:sz="0" w:space="0" w:color="auto" w:frame="1"/>
          <w:shd w:val="clear" w:color="auto" w:fill="FFFFFF"/>
        </w:rPr>
        <w:t xml:space="preserve">, </w:t>
      </w:r>
      <w:proofErr w:type="spellStart"/>
      <w:r w:rsidRPr="005B7F65">
        <w:rPr>
          <w:bCs/>
          <w:i/>
          <w:iCs/>
          <w:sz w:val="20"/>
          <w:szCs w:val="20"/>
          <w:bdr w:val="none" w:sz="0" w:space="0" w:color="auto" w:frame="1"/>
          <w:shd w:val="clear" w:color="auto" w:fill="FFFFFF"/>
        </w:rPr>
        <w:t>allochronic</w:t>
      </w:r>
      <w:proofErr w:type="spellEnd"/>
      <w:r w:rsidRPr="005B7F65">
        <w:rPr>
          <w:bCs/>
          <w:i/>
          <w:iCs/>
          <w:sz w:val="20"/>
          <w:szCs w:val="20"/>
          <w:bdr w:val="none" w:sz="0" w:space="0" w:color="auto" w:frame="1"/>
          <w:shd w:val="clear" w:color="auto" w:fill="FFFFFF"/>
        </w:rPr>
        <w:t xml:space="preserve">, </w:t>
      </w:r>
      <w:proofErr w:type="spellStart"/>
      <w:r w:rsidRPr="005B7F65">
        <w:rPr>
          <w:bCs/>
          <w:i/>
          <w:iCs/>
          <w:sz w:val="20"/>
          <w:szCs w:val="20"/>
          <w:bdr w:val="none" w:sz="0" w:space="0" w:color="auto" w:frame="1"/>
          <w:shd w:val="clear" w:color="auto" w:fill="FFFFFF"/>
        </w:rPr>
        <w:t>spacialize</w:t>
      </w:r>
      <w:proofErr w:type="spellEnd"/>
      <w:r w:rsidRPr="005B7F65">
        <w:rPr>
          <w:bCs/>
          <w:i/>
          <w:iCs/>
          <w:sz w:val="20"/>
          <w:szCs w:val="20"/>
          <w:bdr w:val="none" w:sz="0" w:space="0" w:color="auto" w:frame="1"/>
          <w:shd w:val="clear" w:color="auto" w:fill="FFFFFF"/>
        </w:rPr>
        <w:t xml:space="preserve"> time, ethnographic present, </w:t>
      </w:r>
      <w:proofErr w:type="spellStart"/>
      <w:r w:rsidRPr="005B7F65">
        <w:rPr>
          <w:bCs/>
          <w:i/>
          <w:iCs/>
          <w:sz w:val="20"/>
          <w:szCs w:val="20"/>
          <w:bdr w:val="none" w:sz="0" w:space="0" w:color="auto" w:frame="1"/>
          <w:shd w:val="clear" w:color="auto" w:fill="FFFFFF"/>
        </w:rPr>
        <w:t>reflexion</w:t>
      </w:r>
      <w:proofErr w:type="spellEnd"/>
      <w:r w:rsidRPr="005B7F65">
        <w:rPr>
          <w:bCs/>
          <w:i/>
          <w:iCs/>
          <w:sz w:val="20"/>
          <w:szCs w:val="20"/>
          <w:bdr w:val="none" w:sz="0" w:space="0" w:color="auto" w:frame="1"/>
          <w:shd w:val="clear" w:color="auto" w:fill="FFFFFF"/>
        </w:rPr>
        <w:t xml:space="preserve"> and reflection, teleology, diachronic</w:t>
      </w:r>
    </w:p>
    <w:p w:rsidR="00815F19" w:rsidRPr="005B7F65" w:rsidRDefault="00815F19" w:rsidP="00ED041F">
      <w:pPr>
        <w:spacing w:after="0" w:line="240" w:lineRule="auto"/>
        <w:rPr>
          <w:rStyle w:val="Emphasis"/>
          <w:b/>
          <w:bCs/>
          <w:sz w:val="20"/>
          <w:szCs w:val="20"/>
          <w:bdr w:val="none" w:sz="0" w:space="0" w:color="auto" w:frame="1"/>
          <w:shd w:val="clear" w:color="auto" w:fill="FFFFFF"/>
        </w:rPr>
      </w:pPr>
    </w:p>
    <w:p w:rsidR="003F2916" w:rsidRPr="005B7F65" w:rsidRDefault="00453D5F" w:rsidP="00ED041F">
      <w:pPr>
        <w:spacing w:after="0" w:line="240" w:lineRule="auto"/>
        <w:rPr>
          <w:rStyle w:val="Emphasis"/>
          <w:b/>
          <w:bCs/>
          <w:sz w:val="20"/>
          <w:szCs w:val="20"/>
          <w:bdr w:val="none" w:sz="0" w:space="0" w:color="auto" w:frame="1"/>
          <w:shd w:val="clear" w:color="auto" w:fill="FFFFFF"/>
        </w:rPr>
      </w:pPr>
      <w:r w:rsidRPr="005B7F65">
        <w:rPr>
          <w:rStyle w:val="Emphasis"/>
          <w:b/>
          <w:bCs/>
          <w:sz w:val="20"/>
          <w:szCs w:val="20"/>
          <w:bdr w:val="none" w:sz="0" w:space="0" w:color="auto" w:frame="1"/>
          <w:shd w:val="clear" w:color="auto" w:fill="FFFFFF"/>
        </w:rPr>
        <w:t xml:space="preserve">Week 6 </w:t>
      </w:r>
      <w:r w:rsidR="00AE6CB0" w:rsidRPr="005B7F65">
        <w:rPr>
          <w:rStyle w:val="Emphasis"/>
          <w:b/>
          <w:bCs/>
          <w:sz w:val="20"/>
          <w:szCs w:val="20"/>
          <w:bdr w:val="none" w:sz="0" w:space="0" w:color="auto" w:frame="1"/>
          <w:shd w:val="clear" w:color="auto" w:fill="FFFFFF"/>
        </w:rPr>
        <w:t>–</w:t>
      </w:r>
      <w:r w:rsidRPr="005B7F65">
        <w:rPr>
          <w:rStyle w:val="Emphasis"/>
          <w:b/>
          <w:bCs/>
          <w:sz w:val="20"/>
          <w:szCs w:val="20"/>
          <w:bdr w:val="none" w:sz="0" w:space="0" w:color="auto" w:frame="1"/>
          <w:shd w:val="clear" w:color="auto" w:fill="FFFFFF"/>
        </w:rPr>
        <w:t xml:space="preserve"> </w:t>
      </w:r>
      <w:proofErr w:type="spellStart"/>
      <w:r w:rsidR="00AE6CB0" w:rsidRPr="005B7F65">
        <w:rPr>
          <w:rStyle w:val="Emphasis"/>
          <w:b/>
          <w:bCs/>
          <w:sz w:val="20"/>
          <w:szCs w:val="20"/>
          <w:bdr w:val="none" w:sz="0" w:space="0" w:color="auto" w:frame="1"/>
          <w:shd w:val="clear" w:color="auto" w:fill="FFFFFF"/>
        </w:rPr>
        <w:t>I</w:t>
      </w:r>
      <w:r w:rsidR="00EE5F4C">
        <w:rPr>
          <w:rStyle w:val="Emphasis"/>
          <w:b/>
          <w:bCs/>
          <w:sz w:val="20"/>
          <w:szCs w:val="20"/>
          <w:bdr w:val="none" w:sz="0" w:space="0" w:color="auto" w:frame="1"/>
          <w:shd w:val="clear" w:color="auto" w:fill="FFFFFF"/>
        </w:rPr>
        <w:t>ntersubjectivity</w:t>
      </w:r>
      <w:proofErr w:type="spellEnd"/>
      <w:r w:rsidR="00EE5F4C">
        <w:rPr>
          <w:rStyle w:val="Emphasis"/>
          <w:b/>
          <w:bCs/>
          <w:sz w:val="20"/>
          <w:szCs w:val="20"/>
          <w:bdr w:val="none" w:sz="0" w:space="0" w:color="auto" w:frame="1"/>
          <w:shd w:val="clear" w:color="auto" w:fill="FFFFFF"/>
        </w:rPr>
        <w:t xml:space="preserve"> and </w:t>
      </w:r>
      <w:r w:rsidR="00EE5F4C" w:rsidRPr="005B7F65">
        <w:rPr>
          <w:b/>
          <w:bCs/>
          <w:i/>
          <w:iCs/>
          <w:sz w:val="20"/>
          <w:szCs w:val="20"/>
          <w:bdr w:val="none" w:sz="0" w:space="0" w:color="auto" w:frame="1"/>
          <w:shd w:val="clear" w:color="auto" w:fill="FFFFFF"/>
        </w:rPr>
        <w:t xml:space="preserve">Ethnographic Time  </w:t>
      </w:r>
    </w:p>
    <w:p w:rsidR="00245219" w:rsidRPr="005B7F65" w:rsidRDefault="001F62AB" w:rsidP="00245219">
      <w:pPr>
        <w:spacing w:after="0" w:line="240" w:lineRule="auto"/>
        <w:rPr>
          <w:rStyle w:val="Emphasis"/>
          <w:bCs/>
          <w:sz w:val="20"/>
          <w:szCs w:val="20"/>
          <w:bdr w:val="none" w:sz="0" w:space="0" w:color="auto" w:frame="1"/>
          <w:shd w:val="clear" w:color="auto" w:fill="FFFFFF"/>
        </w:rPr>
      </w:pPr>
      <w:r w:rsidRPr="005B7F65">
        <w:rPr>
          <w:rFonts w:cs="Arial"/>
          <w:i/>
          <w:sz w:val="20"/>
          <w:szCs w:val="20"/>
        </w:rPr>
        <w:t>Monday2/22</w:t>
      </w:r>
      <w:r w:rsidR="00D834A3" w:rsidRPr="005B7F65">
        <w:rPr>
          <w:rFonts w:cs="Arial"/>
          <w:sz w:val="20"/>
          <w:szCs w:val="20"/>
        </w:rPr>
        <w:t xml:space="preserve"> </w:t>
      </w:r>
      <w:r w:rsidR="00245219" w:rsidRPr="005B7F65">
        <w:rPr>
          <w:sz w:val="20"/>
          <w:szCs w:val="20"/>
          <w:highlight w:val="red"/>
        </w:rPr>
        <w:t>Paper</w:t>
      </w:r>
      <w:r w:rsidR="00A17EE4" w:rsidRPr="005B7F65">
        <w:rPr>
          <w:sz w:val="20"/>
          <w:szCs w:val="20"/>
          <w:highlight w:val="red"/>
        </w:rPr>
        <w:t xml:space="preserve"> </w:t>
      </w:r>
      <w:r w:rsidR="00D834A3" w:rsidRPr="005B7F65">
        <w:rPr>
          <w:sz w:val="20"/>
          <w:szCs w:val="20"/>
          <w:highlight w:val="red"/>
        </w:rPr>
        <w:t>2</w:t>
      </w:r>
      <w:r w:rsidR="00245219" w:rsidRPr="005B7F65">
        <w:rPr>
          <w:sz w:val="20"/>
          <w:szCs w:val="20"/>
          <w:highlight w:val="red"/>
        </w:rPr>
        <w:t xml:space="preserve"> Due</w:t>
      </w:r>
    </w:p>
    <w:p w:rsidR="00FE4720" w:rsidRDefault="00FE4720" w:rsidP="00ED041F">
      <w:pPr>
        <w:spacing w:after="0" w:line="240" w:lineRule="auto"/>
        <w:ind w:left="1152" w:hanging="432"/>
        <w:rPr>
          <w:bCs/>
          <w:iCs/>
          <w:sz w:val="20"/>
          <w:szCs w:val="20"/>
          <w:bdr w:val="none" w:sz="0" w:space="0" w:color="auto" w:frame="1"/>
          <w:shd w:val="clear" w:color="auto" w:fill="FFFFFF"/>
        </w:rPr>
      </w:pPr>
      <w:proofErr w:type="gramStart"/>
      <w:r w:rsidRPr="005B7F65">
        <w:rPr>
          <w:rFonts w:cs="Arial"/>
          <w:sz w:val="20"/>
          <w:szCs w:val="20"/>
        </w:rPr>
        <w:t>Middleton, Townsend and Cons, Jason.</w:t>
      </w:r>
      <w:proofErr w:type="gramEnd"/>
      <w:r w:rsidRPr="005B7F65">
        <w:rPr>
          <w:rFonts w:cs="Arial"/>
          <w:sz w:val="20"/>
          <w:szCs w:val="20"/>
        </w:rPr>
        <w:t xml:space="preserve"> 2014. “Coming to terms: Reinserting research assistants into ethnography's past.” </w:t>
      </w:r>
      <w:proofErr w:type="gramStart"/>
      <w:r w:rsidRPr="005B7F65">
        <w:rPr>
          <w:bCs/>
          <w:iCs/>
          <w:sz w:val="20"/>
          <w:szCs w:val="20"/>
          <w:u w:val="single"/>
          <w:bdr w:val="none" w:sz="0" w:space="0" w:color="auto" w:frame="1"/>
          <w:shd w:val="clear" w:color="auto" w:fill="FFFFFF"/>
        </w:rPr>
        <w:t>Ethnography</w:t>
      </w:r>
      <w:r w:rsidRPr="005B7F65">
        <w:rPr>
          <w:bCs/>
          <w:iCs/>
          <w:sz w:val="20"/>
          <w:szCs w:val="20"/>
          <w:bdr w:val="none" w:sz="0" w:space="0" w:color="auto" w:frame="1"/>
          <w:shd w:val="clear" w:color="auto" w:fill="FFFFFF"/>
        </w:rPr>
        <w:t>.</w:t>
      </w:r>
      <w:proofErr w:type="gramEnd"/>
      <w:r w:rsidRPr="005B7F65">
        <w:rPr>
          <w:bCs/>
          <w:iCs/>
          <w:sz w:val="20"/>
          <w:szCs w:val="20"/>
          <w:bdr w:val="none" w:sz="0" w:space="0" w:color="auto" w:frame="1"/>
          <w:shd w:val="clear" w:color="auto" w:fill="FFFFFF"/>
        </w:rPr>
        <w:t xml:space="preserve"> 15:3. 279–290</w:t>
      </w:r>
    </w:p>
    <w:p w:rsidR="00EE5F4C" w:rsidRPr="005B7F65" w:rsidRDefault="00EE5F4C" w:rsidP="00EE5F4C">
      <w:pPr>
        <w:spacing w:after="0" w:line="240" w:lineRule="auto"/>
        <w:ind w:left="864" w:hanging="144"/>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Turner, Victor. 1967. “</w:t>
      </w:r>
      <w:proofErr w:type="spellStart"/>
      <w:r w:rsidRPr="005B7F65">
        <w:rPr>
          <w:rStyle w:val="Emphasis"/>
          <w:bCs/>
          <w:i w:val="0"/>
          <w:sz w:val="20"/>
          <w:szCs w:val="20"/>
          <w:bdr w:val="none" w:sz="0" w:space="0" w:color="auto" w:frame="1"/>
          <w:shd w:val="clear" w:color="auto" w:fill="FFFFFF"/>
        </w:rPr>
        <w:t>Muchona</w:t>
      </w:r>
      <w:proofErr w:type="spellEnd"/>
      <w:r w:rsidRPr="005B7F65">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bdr w:val="none" w:sz="0" w:space="0" w:color="auto" w:frame="1"/>
          <w:shd w:val="clear" w:color="auto" w:fill="FFFFFF"/>
        </w:rPr>
        <w:t>The</w:t>
      </w:r>
      <w:proofErr w:type="gramEnd"/>
      <w:r w:rsidRPr="005B7F65">
        <w:rPr>
          <w:rStyle w:val="Emphasis"/>
          <w:bCs/>
          <w:i w:val="0"/>
          <w:sz w:val="20"/>
          <w:szCs w:val="20"/>
          <w:bdr w:val="none" w:sz="0" w:space="0" w:color="auto" w:frame="1"/>
          <w:shd w:val="clear" w:color="auto" w:fill="FFFFFF"/>
        </w:rPr>
        <w:t xml:space="preserve"> Hornet.” </w:t>
      </w:r>
      <w:proofErr w:type="gramStart"/>
      <w:r w:rsidRPr="005B7F65">
        <w:rPr>
          <w:rStyle w:val="Emphasis"/>
          <w:bCs/>
          <w:i w:val="0"/>
          <w:sz w:val="20"/>
          <w:szCs w:val="20"/>
          <w:bdr w:val="none" w:sz="0" w:space="0" w:color="auto" w:frame="1"/>
          <w:shd w:val="clear" w:color="auto" w:fill="FFFFFF"/>
        </w:rPr>
        <w:t xml:space="preserve">The </w:t>
      </w:r>
      <w:r w:rsidRPr="005B7F65">
        <w:rPr>
          <w:rStyle w:val="Emphasis"/>
          <w:bCs/>
          <w:i w:val="0"/>
          <w:sz w:val="20"/>
          <w:szCs w:val="20"/>
          <w:u w:val="single"/>
          <w:bdr w:val="none" w:sz="0" w:space="0" w:color="auto" w:frame="1"/>
          <w:shd w:val="clear" w:color="auto" w:fill="FFFFFF"/>
        </w:rPr>
        <w:t>Forest of Symbols</w:t>
      </w:r>
      <w:r w:rsidRPr="005B7F65">
        <w:rPr>
          <w:rStyle w:val="Emphasis"/>
          <w:bCs/>
          <w:i w:val="0"/>
          <w:sz w:val="20"/>
          <w:szCs w:val="20"/>
          <w:bdr w:val="none" w:sz="0" w:space="0" w:color="auto" w:frame="1"/>
          <w:shd w:val="clear" w:color="auto" w:fill="FFFFFF"/>
        </w:rPr>
        <w:t>.</w:t>
      </w:r>
      <w:proofErr w:type="gramEnd"/>
    </w:p>
    <w:p w:rsidR="00EE5F4C" w:rsidRPr="005B7F65" w:rsidRDefault="00EE5F4C" w:rsidP="00EE5F4C">
      <w:pPr>
        <w:spacing w:after="0" w:line="240" w:lineRule="auto"/>
        <w:ind w:left="1152" w:hanging="432"/>
        <w:rPr>
          <w:rStyle w:val="Emphasis"/>
          <w:bCs/>
          <w:i w:val="0"/>
          <w:spacing w:val="-4"/>
          <w:sz w:val="18"/>
          <w:szCs w:val="18"/>
          <w:bdr w:val="none" w:sz="0" w:space="0" w:color="auto" w:frame="1"/>
          <w:shd w:val="clear" w:color="auto" w:fill="FFFFFF"/>
        </w:rPr>
      </w:pPr>
      <w:proofErr w:type="spellStart"/>
      <w:r w:rsidRPr="005B7F65">
        <w:rPr>
          <w:rStyle w:val="Emphasis"/>
          <w:bCs/>
          <w:i w:val="0"/>
          <w:spacing w:val="-4"/>
          <w:sz w:val="20"/>
          <w:szCs w:val="20"/>
          <w:bdr w:val="none" w:sz="0" w:space="0" w:color="auto" w:frame="1"/>
          <w:shd w:val="clear" w:color="auto" w:fill="FFFFFF"/>
        </w:rPr>
        <w:t>Bohannan</w:t>
      </w:r>
      <w:proofErr w:type="spellEnd"/>
      <w:r w:rsidRPr="005B7F65">
        <w:rPr>
          <w:rStyle w:val="Emphasis"/>
          <w:bCs/>
          <w:i w:val="0"/>
          <w:spacing w:val="-4"/>
          <w:sz w:val="20"/>
          <w:szCs w:val="20"/>
          <w:bdr w:val="none" w:sz="0" w:space="0" w:color="auto" w:frame="1"/>
          <w:shd w:val="clear" w:color="auto" w:fill="FFFFFF"/>
        </w:rPr>
        <w:t xml:space="preserve">, Laura. 1966. "Shakespeare in the Bush. An American anthropologist set out to study the </w:t>
      </w:r>
      <w:proofErr w:type="spellStart"/>
      <w:r w:rsidRPr="005B7F65">
        <w:rPr>
          <w:rStyle w:val="Emphasis"/>
          <w:bCs/>
          <w:i w:val="0"/>
          <w:spacing w:val="-4"/>
          <w:sz w:val="20"/>
          <w:szCs w:val="20"/>
          <w:bdr w:val="none" w:sz="0" w:space="0" w:color="auto" w:frame="1"/>
          <w:shd w:val="clear" w:color="auto" w:fill="FFFFFF"/>
        </w:rPr>
        <w:t>Tiv</w:t>
      </w:r>
      <w:proofErr w:type="spellEnd"/>
      <w:r w:rsidRPr="005B7F65">
        <w:rPr>
          <w:rStyle w:val="Emphasis"/>
          <w:bCs/>
          <w:i w:val="0"/>
          <w:spacing w:val="-4"/>
          <w:sz w:val="20"/>
          <w:szCs w:val="20"/>
          <w:bdr w:val="none" w:sz="0" w:space="0" w:color="auto" w:frame="1"/>
          <w:shd w:val="clear" w:color="auto" w:fill="FFFFFF"/>
        </w:rPr>
        <w:t xml:space="preserve"> of West Africa and was taught the true meaning of Hamlet." </w:t>
      </w:r>
      <w:proofErr w:type="gramStart"/>
      <w:r w:rsidRPr="005B7F65">
        <w:rPr>
          <w:rStyle w:val="Emphasis"/>
          <w:bCs/>
          <w:i w:val="0"/>
          <w:spacing w:val="-4"/>
          <w:sz w:val="20"/>
          <w:szCs w:val="20"/>
          <w:u w:val="single"/>
          <w:bdr w:val="none" w:sz="0" w:space="0" w:color="auto" w:frame="1"/>
          <w:shd w:val="clear" w:color="auto" w:fill="FFFFFF"/>
        </w:rPr>
        <w:t>Natural Histor</w:t>
      </w:r>
      <w:r w:rsidRPr="005B7F65">
        <w:rPr>
          <w:rStyle w:val="Emphasis"/>
          <w:bCs/>
          <w:i w:val="0"/>
          <w:spacing w:val="-4"/>
          <w:sz w:val="20"/>
          <w:szCs w:val="20"/>
          <w:bdr w:val="none" w:sz="0" w:space="0" w:color="auto" w:frame="1"/>
          <w:shd w:val="clear" w:color="auto" w:fill="FFFFFF"/>
        </w:rPr>
        <w:t>y.</w:t>
      </w:r>
      <w:proofErr w:type="gramEnd"/>
      <w:r w:rsidRPr="005B7F65">
        <w:rPr>
          <w:rStyle w:val="Emphasis"/>
          <w:bCs/>
          <w:i w:val="0"/>
          <w:spacing w:val="-4"/>
          <w:sz w:val="20"/>
          <w:szCs w:val="20"/>
          <w:bdr w:val="none" w:sz="0" w:space="0" w:color="auto" w:frame="1"/>
          <w:shd w:val="clear" w:color="auto" w:fill="FFFFFF"/>
        </w:rPr>
        <w:t xml:space="preserve"> </w:t>
      </w:r>
      <w:r w:rsidRPr="005B7F65">
        <w:rPr>
          <w:rStyle w:val="Emphasis"/>
          <w:bCs/>
          <w:i w:val="0"/>
          <w:spacing w:val="-4"/>
          <w:sz w:val="18"/>
          <w:szCs w:val="18"/>
          <w:bdr w:val="none" w:sz="0" w:space="0" w:color="auto" w:frame="1"/>
          <w:shd w:val="clear" w:color="auto" w:fill="FFFFFF"/>
        </w:rPr>
        <w:t>75. pp. 28–33</w:t>
      </w:r>
    </w:p>
    <w:p w:rsidR="007465A9" w:rsidRPr="005B7F65" w:rsidRDefault="007465A9" w:rsidP="00815F19">
      <w:pPr>
        <w:spacing w:after="0" w:line="240" w:lineRule="auto"/>
        <w:rPr>
          <w:bCs/>
          <w:iCs/>
          <w:sz w:val="6"/>
          <w:szCs w:val="6"/>
          <w:bdr w:val="none" w:sz="0" w:space="0" w:color="auto" w:frame="1"/>
          <w:shd w:val="clear" w:color="auto" w:fill="FFFFFF"/>
        </w:rPr>
      </w:pPr>
    </w:p>
    <w:p w:rsidR="00815F19" w:rsidRPr="005B7F65" w:rsidRDefault="001F62AB" w:rsidP="00815F19">
      <w:pPr>
        <w:spacing w:after="0" w:line="240" w:lineRule="auto"/>
        <w:rPr>
          <w:bCs/>
          <w:iCs/>
          <w:sz w:val="20"/>
          <w:szCs w:val="20"/>
          <w:u w:val="single"/>
          <w:bdr w:val="none" w:sz="0" w:space="0" w:color="auto" w:frame="1"/>
          <w:shd w:val="clear" w:color="auto" w:fill="FFFFFF"/>
        </w:rPr>
      </w:pPr>
      <w:r w:rsidRPr="005B7F65">
        <w:rPr>
          <w:bCs/>
          <w:i/>
          <w:iCs/>
          <w:sz w:val="20"/>
          <w:szCs w:val="20"/>
          <w:bdr w:val="none" w:sz="0" w:space="0" w:color="auto" w:frame="1"/>
          <w:shd w:val="clear" w:color="auto" w:fill="FFFFFF"/>
        </w:rPr>
        <w:t>Thursday 2/25</w:t>
      </w:r>
    </w:p>
    <w:p w:rsidR="00EE5F4C" w:rsidRPr="005B7F65" w:rsidRDefault="00EE5F4C" w:rsidP="00EE5F4C">
      <w:pPr>
        <w:spacing w:after="0" w:line="240" w:lineRule="auto"/>
        <w:ind w:left="1152" w:hanging="432"/>
        <w:rPr>
          <w:bCs/>
          <w:iCs/>
          <w:sz w:val="20"/>
          <w:szCs w:val="20"/>
          <w:bdr w:val="none" w:sz="0" w:space="0" w:color="auto" w:frame="1"/>
          <w:shd w:val="clear" w:color="auto" w:fill="FFFFFF"/>
        </w:rPr>
      </w:pPr>
      <w:r w:rsidRPr="005B7F65">
        <w:rPr>
          <w:bCs/>
          <w:iCs/>
          <w:sz w:val="20"/>
          <w:szCs w:val="20"/>
          <w:bdr w:val="none" w:sz="0" w:space="0" w:color="auto" w:frame="1"/>
          <w:shd w:val="clear" w:color="auto" w:fill="FFFFFF"/>
        </w:rPr>
        <w:t xml:space="preserve">Fabian, Johannes. 1983. “1. </w:t>
      </w:r>
      <w:proofErr w:type="gramStart"/>
      <w:r w:rsidRPr="005B7F65">
        <w:rPr>
          <w:bCs/>
          <w:iCs/>
          <w:sz w:val="20"/>
          <w:szCs w:val="20"/>
          <w:bdr w:val="none" w:sz="0" w:space="0" w:color="auto" w:frame="1"/>
          <w:shd w:val="clear" w:color="auto" w:fill="FFFFFF"/>
        </w:rPr>
        <w:t>Time and the Emerging Other.”</w:t>
      </w:r>
      <w:proofErr w:type="gramEnd"/>
      <w:r w:rsidRPr="005B7F65">
        <w:rPr>
          <w:bCs/>
          <w:iCs/>
          <w:sz w:val="20"/>
          <w:szCs w:val="20"/>
          <w:bdr w:val="none" w:sz="0" w:space="0" w:color="auto" w:frame="1"/>
          <w:shd w:val="clear" w:color="auto" w:fill="FFFFFF"/>
        </w:rPr>
        <w:t xml:space="preserve"> </w:t>
      </w:r>
      <w:r w:rsidRPr="005B7F65">
        <w:rPr>
          <w:bCs/>
          <w:iCs/>
          <w:sz w:val="20"/>
          <w:szCs w:val="20"/>
          <w:u w:val="single"/>
          <w:bdr w:val="none" w:sz="0" w:space="0" w:color="auto" w:frame="1"/>
          <w:shd w:val="clear" w:color="auto" w:fill="FFFFFF"/>
        </w:rPr>
        <w:t>Time and the Other: How Anthropology Makes Its Object</w:t>
      </w:r>
      <w:r w:rsidRPr="005B7F65">
        <w:rPr>
          <w:bCs/>
          <w:iCs/>
          <w:sz w:val="20"/>
          <w:szCs w:val="20"/>
          <w:bdr w:val="none" w:sz="0" w:space="0" w:color="auto" w:frame="1"/>
          <w:shd w:val="clear" w:color="auto" w:fill="FFFFFF"/>
        </w:rPr>
        <w:t>. Columbia U. Press, pp. 1-36.</w:t>
      </w:r>
    </w:p>
    <w:p w:rsidR="00EE5F4C" w:rsidRPr="005B7F65" w:rsidRDefault="00EE5F4C" w:rsidP="00EE5F4C">
      <w:pPr>
        <w:spacing w:after="0" w:line="240" w:lineRule="auto"/>
        <w:ind w:left="1152" w:hanging="432"/>
        <w:rPr>
          <w:bCs/>
          <w:iCs/>
          <w:spacing w:val="-5"/>
          <w:sz w:val="20"/>
          <w:szCs w:val="20"/>
          <w:bdr w:val="none" w:sz="0" w:space="0" w:color="auto" w:frame="1"/>
          <w:shd w:val="clear" w:color="auto" w:fill="FFFFFF"/>
        </w:rPr>
      </w:pPr>
      <w:r w:rsidRPr="005B7F65">
        <w:rPr>
          <w:bCs/>
          <w:iCs/>
          <w:spacing w:val="-5"/>
          <w:sz w:val="20"/>
          <w:szCs w:val="20"/>
          <w:bdr w:val="none" w:sz="0" w:space="0" w:color="auto" w:frame="1"/>
          <w:shd w:val="clear" w:color="auto" w:fill="FFFFFF"/>
        </w:rPr>
        <w:t xml:space="preserve">Stocking, George. The Dark-skinned Savage: The Image of Primitive Man in Evolutionary Anthropology.” </w:t>
      </w:r>
      <w:r w:rsidRPr="005B7F65">
        <w:rPr>
          <w:bCs/>
          <w:iCs/>
          <w:spacing w:val="-5"/>
          <w:sz w:val="20"/>
          <w:szCs w:val="20"/>
          <w:u w:val="single"/>
          <w:bdr w:val="none" w:sz="0" w:space="0" w:color="auto" w:frame="1"/>
          <w:shd w:val="clear" w:color="auto" w:fill="FFFFFF"/>
        </w:rPr>
        <w:t>Race, Culture, and Evolution: Essays in the History of Anthropology</w:t>
      </w:r>
      <w:r w:rsidRPr="005B7F65">
        <w:rPr>
          <w:bCs/>
          <w:iCs/>
          <w:spacing w:val="-5"/>
          <w:sz w:val="20"/>
          <w:szCs w:val="20"/>
          <w:bdr w:val="none" w:sz="0" w:space="0" w:color="auto" w:frame="1"/>
          <w:shd w:val="clear" w:color="auto" w:fill="FFFFFF"/>
        </w:rPr>
        <w:t>. Chicago, pp. 110-32</w:t>
      </w:r>
    </w:p>
    <w:p w:rsidR="00AE6CB0" w:rsidRPr="005B7F65" w:rsidRDefault="00AE6CB0" w:rsidP="00A65A19">
      <w:pPr>
        <w:spacing w:after="0" w:line="240" w:lineRule="auto"/>
        <w:ind w:left="1152" w:hanging="432"/>
        <w:rPr>
          <w:bCs/>
          <w:iCs/>
          <w:sz w:val="20"/>
          <w:szCs w:val="20"/>
          <w:bdr w:val="none" w:sz="0" w:space="0" w:color="auto" w:frame="1"/>
          <w:shd w:val="clear" w:color="auto" w:fill="FFFFFF"/>
        </w:rPr>
      </w:pPr>
    </w:p>
    <w:p w:rsidR="00F147C8" w:rsidRPr="005B7F65" w:rsidRDefault="00F147C8" w:rsidP="00061018">
      <w:pPr>
        <w:spacing w:after="0" w:line="240" w:lineRule="auto"/>
      </w:pPr>
      <w:r w:rsidRPr="005B7F65">
        <w:rPr>
          <w:b/>
          <w:bCs/>
          <w:i/>
          <w:iCs/>
          <w:sz w:val="20"/>
          <w:szCs w:val="20"/>
          <w:bdr w:val="none" w:sz="0" w:space="0" w:color="auto" w:frame="1"/>
          <w:shd w:val="clear" w:color="auto" w:fill="FFFFFF"/>
        </w:rPr>
        <w:t xml:space="preserve">Week 7 - </w:t>
      </w:r>
      <w:r w:rsidRPr="005B7F65">
        <w:rPr>
          <w:i/>
          <w:color w:val="C00000"/>
        </w:rPr>
        <w:t>[warning grades 2/29-3/11]</w:t>
      </w:r>
    </w:p>
    <w:p w:rsidR="00BA15BC" w:rsidRDefault="001F62AB" w:rsidP="00061018">
      <w:pPr>
        <w:spacing w:after="0" w:line="240" w:lineRule="auto"/>
        <w:rPr>
          <w:bCs/>
          <w:i/>
          <w:iCs/>
          <w:sz w:val="20"/>
          <w:szCs w:val="20"/>
          <w:bdr w:val="none" w:sz="0" w:space="0" w:color="auto" w:frame="1"/>
          <w:shd w:val="clear" w:color="auto" w:fill="FFFFFF"/>
        </w:rPr>
      </w:pPr>
      <w:r w:rsidRPr="005B7F65">
        <w:rPr>
          <w:bCs/>
          <w:i/>
          <w:iCs/>
          <w:sz w:val="20"/>
          <w:szCs w:val="20"/>
          <w:bdr w:val="none" w:sz="0" w:space="0" w:color="auto" w:frame="1"/>
          <w:shd w:val="clear" w:color="auto" w:fill="FFFFFF"/>
        </w:rPr>
        <w:t>Monday 2/29</w:t>
      </w:r>
    </w:p>
    <w:p w:rsidR="00EE5F4C" w:rsidRPr="005B7F65" w:rsidRDefault="00EE5F4C" w:rsidP="00EE5F4C">
      <w:pPr>
        <w:spacing w:after="0" w:line="240" w:lineRule="auto"/>
        <w:ind w:left="1152" w:hanging="432"/>
        <w:rPr>
          <w:bCs/>
          <w:iCs/>
          <w:sz w:val="20"/>
          <w:szCs w:val="20"/>
          <w:bdr w:val="none" w:sz="0" w:space="0" w:color="auto" w:frame="1"/>
          <w:shd w:val="clear" w:color="auto" w:fill="FFFFFF"/>
        </w:rPr>
      </w:pPr>
      <w:r w:rsidRPr="005B7F65">
        <w:rPr>
          <w:bCs/>
          <w:iCs/>
          <w:sz w:val="20"/>
          <w:szCs w:val="20"/>
          <w:bdr w:val="none" w:sz="0" w:space="0" w:color="auto" w:frame="1"/>
          <w:shd w:val="clear" w:color="auto" w:fill="FFFFFF"/>
        </w:rPr>
        <w:t>Fabian, Johannes. 1983. “2.</w:t>
      </w:r>
      <w:r>
        <w:rPr>
          <w:bCs/>
          <w:iCs/>
          <w:sz w:val="20"/>
          <w:szCs w:val="20"/>
          <w:bdr w:val="none" w:sz="0" w:space="0" w:color="auto" w:frame="1"/>
          <w:shd w:val="clear" w:color="auto" w:fill="FFFFFF"/>
        </w:rPr>
        <w:t xml:space="preserve"> </w:t>
      </w:r>
      <w:r w:rsidRPr="005B7F65">
        <w:rPr>
          <w:bCs/>
          <w:iCs/>
          <w:sz w:val="20"/>
          <w:szCs w:val="20"/>
          <w:bdr w:val="none" w:sz="0" w:space="0" w:color="auto" w:frame="1"/>
          <w:shd w:val="clear" w:color="auto" w:fill="FFFFFF"/>
        </w:rPr>
        <w:t xml:space="preserve">Our Time, Their Time, No Time: </w:t>
      </w:r>
      <w:proofErr w:type="spellStart"/>
      <w:r w:rsidRPr="005B7F65">
        <w:rPr>
          <w:bCs/>
          <w:iCs/>
          <w:sz w:val="20"/>
          <w:szCs w:val="20"/>
          <w:bdr w:val="none" w:sz="0" w:space="0" w:color="auto" w:frame="1"/>
          <w:shd w:val="clear" w:color="auto" w:fill="FFFFFF"/>
        </w:rPr>
        <w:t>Coevalness</w:t>
      </w:r>
      <w:proofErr w:type="spellEnd"/>
      <w:r w:rsidRPr="005B7F65">
        <w:rPr>
          <w:bCs/>
          <w:iCs/>
          <w:sz w:val="20"/>
          <w:szCs w:val="20"/>
          <w:bdr w:val="none" w:sz="0" w:space="0" w:color="auto" w:frame="1"/>
          <w:shd w:val="clear" w:color="auto" w:fill="FFFFFF"/>
        </w:rPr>
        <w:t xml:space="preserve"> Denied,” </w:t>
      </w:r>
      <w:proofErr w:type="gramStart"/>
      <w:r w:rsidRPr="005B7F65">
        <w:rPr>
          <w:bCs/>
          <w:iCs/>
          <w:sz w:val="20"/>
          <w:szCs w:val="20"/>
          <w:bdr w:val="none" w:sz="0" w:space="0" w:color="auto" w:frame="1"/>
          <w:shd w:val="clear" w:color="auto" w:fill="FFFFFF"/>
        </w:rPr>
        <w:t>and</w:t>
      </w:r>
      <w:proofErr w:type="gramEnd"/>
      <w:r w:rsidRPr="005B7F65">
        <w:rPr>
          <w:bCs/>
          <w:iCs/>
          <w:sz w:val="20"/>
          <w:szCs w:val="20"/>
          <w:bdr w:val="none" w:sz="0" w:space="0" w:color="auto" w:frame="1"/>
          <w:shd w:val="clear" w:color="auto" w:fill="FFFFFF"/>
        </w:rPr>
        <w:t xml:space="preserve"> “3. Time and Writing about the Other.” </w:t>
      </w:r>
      <w:proofErr w:type="gramStart"/>
      <w:r w:rsidRPr="005B7F65">
        <w:rPr>
          <w:bCs/>
          <w:iCs/>
          <w:sz w:val="20"/>
          <w:szCs w:val="20"/>
          <w:u w:val="single"/>
          <w:bdr w:val="none" w:sz="0" w:space="0" w:color="auto" w:frame="1"/>
          <w:shd w:val="clear" w:color="auto" w:fill="FFFFFF"/>
        </w:rPr>
        <w:t>Time and the Other</w:t>
      </w:r>
      <w:r w:rsidRPr="005B7F65">
        <w:rPr>
          <w:bCs/>
          <w:iCs/>
          <w:sz w:val="20"/>
          <w:szCs w:val="20"/>
          <w:bdr w:val="none" w:sz="0" w:space="0" w:color="auto" w:frame="1"/>
          <w:shd w:val="clear" w:color="auto" w:fill="FFFFFF"/>
        </w:rPr>
        <w:t>.</w:t>
      </w:r>
      <w:proofErr w:type="gramEnd"/>
      <w:r w:rsidRPr="005B7F65">
        <w:rPr>
          <w:bCs/>
          <w:iCs/>
          <w:sz w:val="20"/>
          <w:szCs w:val="20"/>
          <w:bdr w:val="none" w:sz="0" w:space="0" w:color="auto" w:frame="1"/>
          <w:shd w:val="clear" w:color="auto" w:fill="FFFFFF"/>
        </w:rPr>
        <w:t xml:space="preserve"> pp. 36-70, 71-104</w:t>
      </w:r>
    </w:p>
    <w:p w:rsidR="00EE5F4C" w:rsidRPr="005B7F65" w:rsidRDefault="00EE5F4C" w:rsidP="00EE5F4C">
      <w:pPr>
        <w:spacing w:after="0" w:line="240" w:lineRule="auto"/>
        <w:ind w:left="1152" w:hanging="432"/>
        <w:rPr>
          <w:bCs/>
          <w:iCs/>
          <w:sz w:val="20"/>
          <w:szCs w:val="20"/>
          <w:bdr w:val="none" w:sz="0" w:space="0" w:color="auto" w:frame="1"/>
          <w:shd w:val="clear" w:color="auto" w:fill="FFFFFF"/>
        </w:rPr>
      </w:pPr>
      <w:proofErr w:type="spellStart"/>
      <w:r w:rsidRPr="005B7F65">
        <w:rPr>
          <w:bCs/>
          <w:iCs/>
          <w:sz w:val="20"/>
          <w:szCs w:val="20"/>
          <w:bdr w:val="none" w:sz="0" w:space="0" w:color="auto" w:frame="1"/>
          <w:shd w:val="clear" w:color="auto" w:fill="FFFFFF"/>
        </w:rPr>
        <w:t>Rosaldo</w:t>
      </w:r>
      <w:proofErr w:type="spellEnd"/>
      <w:r w:rsidRPr="005B7F65">
        <w:rPr>
          <w:bCs/>
          <w:iCs/>
          <w:sz w:val="20"/>
          <w:szCs w:val="20"/>
          <w:bdr w:val="none" w:sz="0" w:space="0" w:color="auto" w:frame="1"/>
          <w:shd w:val="clear" w:color="auto" w:fill="FFFFFF"/>
        </w:rPr>
        <w:t xml:space="preserve">, Renato. 1989. Imperialist Nostalgia. </w:t>
      </w:r>
      <w:r w:rsidRPr="005B7F65">
        <w:rPr>
          <w:bCs/>
          <w:iCs/>
          <w:sz w:val="20"/>
          <w:szCs w:val="20"/>
          <w:u w:val="single"/>
          <w:bdr w:val="none" w:sz="0" w:space="0" w:color="auto" w:frame="1"/>
          <w:shd w:val="clear" w:color="auto" w:fill="FFFFFF"/>
        </w:rPr>
        <w:t>Representations</w:t>
      </w:r>
      <w:r w:rsidRPr="005B7F65">
        <w:rPr>
          <w:bCs/>
          <w:iCs/>
          <w:sz w:val="20"/>
          <w:szCs w:val="20"/>
          <w:bdr w:val="none" w:sz="0" w:space="0" w:color="auto" w:frame="1"/>
          <w:shd w:val="clear" w:color="auto" w:fill="FFFFFF"/>
        </w:rPr>
        <w:t xml:space="preserve"> 26</w:t>
      </w:r>
      <w:proofErr w:type="gramStart"/>
      <w:r w:rsidRPr="005B7F65">
        <w:rPr>
          <w:bCs/>
          <w:iCs/>
          <w:sz w:val="20"/>
          <w:szCs w:val="20"/>
          <w:bdr w:val="none" w:sz="0" w:space="0" w:color="auto" w:frame="1"/>
          <w:shd w:val="clear" w:color="auto" w:fill="FFFFFF"/>
        </w:rPr>
        <w:t>:Spring</w:t>
      </w:r>
      <w:proofErr w:type="gramEnd"/>
      <w:r w:rsidRPr="005B7F65">
        <w:rPr>
          <w:bCs/>
          <w:iCs/>
          <w:sz w:val="20"/>
          <w:szCs w:val="20"/>
          <w:bdr w:val="none" w:sz="0" w:space="0" w:color="auto" w:frame="1"/>
          <w:shd w:val="clear" w:color="auto" w:fill="FFFFFF"/>
        </w:rPr>
        <w:t>, pp. 107-20.</w:t>
      </w:r>
    </w:p>
    <w:p w:rsidR="00AE6CB0" w:rsidRPr="005B7F65" w:rsidRDefault="00AE6CB0" w:rsidP="00A65A19">
      <w:pPr>
        <w:spacing w:after="0" w:line="240" w:lineRule="auto"/>
        <w:ind w:left="720"/>
        <w:rPr>
          <w:bCs/>
          <w:iCs/>
          <w:sz w:val="6"/>
          <w:szCs w:val="6"/>
          <w:bdr w:val="none" w:sz="0" w:space="0" w:color="auto" w:frame="1"/>
          <w:shd w:val="clear" w:color="auto" w:fill="FFFFFF"/>
        </w:rPr>
      </w:pPr>
    </w:p>
    <w:p w:rsidR="009C190A" w:rsidRPr="005B7F65" w:rsidRDefault="00A24844" w:rsidP="00453D5F">
      <w:pPr>
        <w:spacing w:after="0" w:line="240" w:lineRule="auto"/>
        <w:rPr>
          <w:bCs/>
          <w:i/>
          <w:iCs/>
          <w:sz w:val="20"/>
          <w:szCs w:val="20"/>
          <w:bdr w:val="none" w:sz="0" w:space="0" w:color="auto" w:frame="1"/>
          <w:shd w:val="clear" w:color="auto" w:fill="FFFFFF"/>
        </w:rPr>
      </w:pPr>
      <w:r>
        <w:rPr>
          <w:bCs/>
          <w:i/>
          <w:iCs/>
          <w:sz w:val="20"/>
          <w:szCs w:val="20"/>
          <w:bdr w:val="none" w:sz="0" w:space="0" w:color="auto" w:frame="1"/>
          <w:shd w:val="clear" w:color="auto" w:fill="FFFFFF"/>
        </w:rPr>
        <w:t>Thursday 3/3</w:t>
      </w:r>
    </w:p>
    <w:p w:rsidR="00EE5F4C" w:rsidRPr="005B7F65" w:rsidRDefault="00EE5F4C" w:rsidP="00EE5F4C">
      <w:pPr>
        <w:spacing w:after="0" w:line="240" w:lineRule="auto"/>
        <w:ind w:left="1152" w:hanging="432"/>
        <w:rPr>
          <w:bCs/>
          <w:iCs/>
          <w:sz w:val="20"/>
          <w:szCs w:val="20"/>
          <w:bdr w:val="none" w:sz="0" w:space="0" w:color="auto" w:frame="1"/>
          <w:shd w:val="clear" w:color="auto" w:fill="FFFFFF"/>
        </w:rPr>
      </w:pPr>
      <w:r w:rsidRPr="005B7F65">
        <w:rPr>
          <w:bCs/>
          <w:iCs/>
          <w:sz w:val="20"/>
          <w:szCs w:val="20"/>
          <w:bdr w:val="none" w:sz="0" w:space="0" w:color="auto" w:frame="1"/>
          <w:shd w:val="clear" w:color="auto" w:fill="FFFFFF"/>
        </w:rPr>
        <w:t xml:space="preserve">Fabian, Johannes. 1983. Conclusion. </w:t>
      </w:r>
      <w:proofErr w:type="gramStart"/>
      <w:r>
        <w:rPr>
          <w:bCs/>
          <w:iCs/>
          <w:sz w:val="20"/>
          <w:szCs w:val="20"/>
          <w:u w:val="single"/>
          <w:bdr w:val="none" w:sz="0" w:space="0" w:color="auto" w:frame="1"/>
          <w:shd w:val="clear" w:color="auto" w:fill="FFFFFF"/>
        </w:rPr>
        <w:t>Time and the Other</w:t>
      </w:r>
      <w:r w:rsidRPr="005B7F65">
        <w:rPr>
          <w:bCs/>
          <w:iCs/>
          <w:sz w:val="20"/>
          <w:szCs w:val="20"/>
          <w:bdr w:val="none" w:sz="0" w:space="0" w:color="auto" w:frame="1"/>
          <w:shd w:val="clear" w:color="auto" w:fill="FFFFFF"/>
        </w:rPr>
        <w:t>.</w:t>
      </w:r>
      <w:proofErr w:type="gramEnd"/>
      <w:r w:rsidRPr="005B7F65">
        <w:rPr>
          <w:bCs/>
          <w:iCs/>
          <w:sz w:val="20"/>
          <w:szCs w:val="20"/>
          <w:bdr w:val="none" w:sz="0" w:space="0" w:color="auto" w:frame="1"/>
          <w:shd w:val="clear" w:color="auto" w:fill="FFFFFF"/>
        </w:rPr>
        <w:t xml:space="preserve"> Columbia U. Press, pp. 144-64</w:t>
      </w:r>
    </w:p>
    <w:p w:rsidR="00EE5F4C" w:rsidRPr="005B7F65" w:rsidRDefault="00EE5F4C" w:rsidP="00EE5F4C">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Geertz, Clifford. 1988. “Being There: Anthropology and the Scene of Writing.” </w:t>
      </w:r>
      <w:r w:rsidRPr="005B7F65">
        <w:rPr>
          <w:rStyle w:val="Emphasis"/>
          <w:bCs/>
          <w:i w:val="0"/>
          <w:sz w:val="20"/>
          <w:szCs w:val="20"/>
          <w:u w:val="single"/>
          <w:bdr w:val="none" w:sz="0" w:space="0" w:color="auto" w:frame="1"/>
          <w:shd w:val="clear" w:color="auto" w:fill="FFFFFF"/>
        </w:rPr>
        <w:t>Works and Lives: The Anthropologist as Author</w:t>
      </w:r>
      <w:r w:rsidRPr="005B7F65">
        <w:rPr>
          <w:rStyle w:val="Emphasis"/>
          <w:bCs/>
          <w:i w:val="0"/>
          <w:sz w:val="20"/>
          <w:szCs w:val="20"/>
          <w:bdr w:val="none" w:sz="0" w:space="0" w:color="auto" w:frame="1"/>
          <w:shd w:val="clear" w:color="auto" w:fill="FFFFFF"/>
        </w:rPr>
        <w:t>. Stanford, pp. 1-24</w:t>
      </w:r>
    </w:p>
    <w:p w:rsidR="00EE5F4C" w:rsidRPr="005B7F65" w:rsidRDefault="00EE5F4C" w:rsidP="00EE5F4C">
      <w:pPr>
        <w:spacing w:after="0" w:line="240" w:lineRule="auto"/>
        <w:ind w:left="1152" w:hanging="432"/>
        <w:rPr>
          <w:rStyle w:val="Emphasis"/>
          <w:bCs/>
          <w:i w:val="0"/>
          <w:sz w:val="20"/>
          <w:szCs w:val="20"/>
          <w:bdr w:val="none" w:sz="0" w:space="0" w:color="auto" w:frame="1"/>
          <w:shd w:val="clear" w:color="auto" w:fill="FFFFFF"/>
        </w:rPr>
      </w:pPr>
      <w:r>
        <w:rPr>
          <w:rStyle w:val="Emphasis"/>
          <w:bCs/>
          <w:i w:val="0"/>
          <w:sz w:val="20"/>
          <w:szCs w:val="20"/>
          <w:bdr w:val="none" w:sz="0" w:space="0" w:color="auto" w:frame="1"/>
          <w:shd w:val="clear" w:color="auto" w:fill="FFFFFF"/>
        </w:rPr>
        <w:t>(</w:t>
      </w:r>
      <w:proofErr w:type="gramStart"/>
      <w:r>
        <w:rPr>
          <w:rStyle w:val="Emphasis"/>
          <w:bCs/>
          <w:i w:val="0"/>
          <w:sz w:val="20"/>
          <w:szCs w:val="20"/>
          <w:bdr w:val="none" w:sz="0" w:space="0" w:color="auto" w:frame="1"/>
          <w:shd w:val="clear" w:color="auto" w:fill="FFFFFF"/>
        </w:rPr>
        <w:t>optional</w:t>
      </w:r>
      <w:proofErr w:type="gramEnd"/>
      <w:r>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bdr w:val="none" w:sz="0" w:space="0" w:color="auto" w:frame="1"/>
          <w:shd w:val="clear" w:color="auto" w:fill="FFFFFF"/>
        </w:rPr>
        <w:t>Said, Edward.</w:t>
      </w:r>
      <w:proofErr w:type="gramEnd"/>
      <w:r w:rsidRPr="005B7F65">
        <w:rPr>
          <w:rStyle w:val="Emphasis"/>
          <w:bCs/>
          <w:i w:val="0"/>
          <w:sz w:val="20"/>
          <w:szCs w:val="20"/>
          <w:bdr w:val="none" w:sz="0" w:space="0" w:color="auto" w:frame="1"/>
          <w:shd w:val="clear" w:color="auto" w:fill="FFFFFF"/>
        </w:rPr>
        <w:t xml:space="preserve"> 2003. [1978]. </w:t>
      </w:r>
      <w:proofErr w:type="gramStart"/>
      <w:r w:rsidRPr="005B7F65">
        <w:rPr>
          <w:rStyle w:val="Emphasis"/>
          <w:bCs/>
          <w:i w:val="0"/>
          <w:sz w:val="20"/>
          <w:szCs w:val="20"/>
          <w:bdr w:val="none" w:sz="0" w:space="0" w:color="auto" w:frame="1"/>
          <w:shd w:val="clear" w:color="auto" w:fill="FFFFFF"/>
        </w:rPr>
        <w:t>“I. Knowing the Oriental” and   “II.</w:t>
      </w:r>
      <w:proofErr w:type="gramEnd"/>
      <w:r w:rsidRPr="005B7F65">
        <w:rPr>
          <w:rStyle w:val="Emphasis"/>
          <w:bCs/>
          <w:i w:val="0"/>
          <w:sz w:val="20"/>
          <w:szCs w:val="20"/>
          <w:bdr w:val="none" w:sz="0" w:space="0" w:color="auto" w:frame="1"/>
          <w:shd w:val="clear" w:color="auto" w:fill="FFFFFF"/>
        </w:rPr>
        <w:t xml:space="preserve"> Imaginative Geography and Its Representations: Orientalizing the Oriental.”  </w:t>
      </w:r>
      <w:proofErr w:type="gramStart"/>
      <w:r w:rsidRPr="005B7F65">
        <w:rPr>
          <w:rStyle w:val="Emphasis"/>
          <w:bCs/>
          <w:i w:val="0"/>
          <w:sz w:val="20"/>
          <w:szCs w:val="20"/>
          <w:u w:val="single"/>
          <w:bdr w:val="none" w:sz="0" w:space="0" w:color="auto" w:frame="1"/>
          <w:shd w:val="clear" w:color="auto" w:fill="FFFFFF"/>
        </w:rPr>
        <w:t>Orientalism</w:t>
      </w:r>
      <w:r w:rsidRPr="005B7F65">
        <w:rPr>
          <w:rStyle w:val="Emphasis"/>
          <w:bCs/>
          <w:i w:val="0"/>
          <w:sz w:val="20"/>
          <w:szCs w:val="20"/>
          <w:bdr w:val="none" w:sz="0" w:space="0" w:color="auto" w:frame="1"/>
          <w:shd w:val="clear" w:color="auto" w:fill="FFFFFF"/>
        </w:rPr>
        <w:t>.</w:t>
      </w:r>
      <w:proofErr w:type="gramEnd"/>
      <w:r w:rsidRPr="005B7F65">
        <w:rPr>
          <w:rStyle w:val="Emphasis"/>
          <w:bCs/>
          <w:i w:val="0"/>
          <w:sz w:val="20"/>
          <w:szCs w:val="20"/>
          <w:bdr w:val="none" w:sz="0" w:space="0" w:color="auto" w:frame="1"/>
          <w:shd w:val="clear" w:color="auto" w:fill="FFFFFF"/>
        </w:rPr>
        <w:t xml:space="preserve"> Pantheon, pp. 1-73</w:t>
      </w:r>
    </w:p>
    <w:p w:rsidR="00EE5F4C" w:rsidRDefault="00EE5F4C" w:rsidP="00EE5F4C">
      <w:pPr>
        <w:spacing w:after="0" w:line="240" w:lineRule="auto"/>
        <w:ind w:left="1152" w:hanging="432"/>
        <w:rPr>
          <w:sz w:val="20"/>
          <w:szCs w:val="20"/>
        </w:rPr>
      </w:pPr>
      <w:r w:rsidRPr="005B7F65">
        <w:rPr>
          <w:rStyle w:val="Emphasis"/>
          <w:bCs/>
          <w:i w:val="0"/>
          <w:sz w:val="20"/>
          <w:szCs w:val="20"/>
          <w:bdr w:val="none" w:sz="0" w:space="0" w:color="auto" w:frame="1"/>
          <w:shd w:val="clear" w:color="auto" w:fill="FFFFFF"/>
        </w:rPr>
        <w:t>(</w:t>
      </w:r>
      <w:proofErr w:type="gramStart"/>
      <w:r w:rsidRPr="005B7F65">
        <w:rPr>
          <w:rStyle w:val="Emphasis"/>
          <w:bCs/>
          <w:i w:val="0"/>
          <w:sz w:val="20"/>
          <w:szCs w:val="20"/>
          <w:bdr w:val="none" w:sz="0" w:space="0" w:color="auto" w:frame="1"/>
          <w:shd w:val="clear" w:color="auto" w:fill="FFFFFF"/>
        </w:rPr>
        <w:t>optional</w:t>
      </w:r>
      <w:proofErr w:type="gramEnd"/>
      <w:r w:rsidRPr="005B7F65">
        <w:rPr>
          <w:rStyle w:val="Emphasis"/>
          <w:bCs/>
          <w:i w:val="0"/>
          <w:sz w:val="20"/>
          <w:szCs w:val="20"/>
          <w:bdr w:val="none" w:sz="0" w:space="0" w:color="auto" w:frame="1"/>
          <w:shd w:val="clear" w:color="auto" w:fill="FFFFFF"/>
        </w:rPr>
        <w:t xml:space="preserve">) </w:t>
      </w:r>
      <w:r w:rsidRPr="005B7F65">
        <w:rPr>
          <w:sz w:val="20"/>
          <w:szCs w:val="20"/>
        </w:rPr>
        <w:t xml:space="preserve">Pratt, Mary Louise. 1986. “Fieldwork in Common Places.” </w:t>
      </w:r>
      <w:proofErr w:type="gramStart"/>
      <w:r w:rsidRPr="005B7F65">
        <w:rPr>
          <w:sz w:val="20"/>
          <w:szCs w:val="20"/>
          <w:u w:val="single"/>
        </w:rPr>
        <w:t>Writing Culture: The Poetics and Politics of Ethnograph</w:t>
      </w:r>
      <w:r w:rsidRPr="005B7F65">
        <w:rPr>
          <w:sz w:val="20"/>
          <w:szCs w:val="20"/>
        </w:rPr>
        <w:t>y.</w:t>
      </w:r>
      <w:proofErr w:type="gramEnd"/>
      <w:r w:rsidRPr="005B7F65">
        <w:rPr>
          <w:sz w:val="20"/>
          <w:szCs w:val="20"/>
        </w:rPr>
        <w:t xml:space="preserve"> Clifford and Marcus, eds. UC Press, pp. 27-50</w:t>
      </w:r>
    </w:p>
    <w:p w:rsidR="00EE5F4C" w:rsidRPr="00EE5F4C" w:rsidRDefault="00EE5F4C" w:rsidP="00EE5F4C">
      <w:pPr>
        <w:spacing w:after="0" w:line="240" w:lineRule="auto"/>
        <w:ind w:left="1152" w:hanging="432"/>
        <w:rPr>
          <w:sz w:val="12"/>
          <w:szCs w:val="12"/>
        </w:rPr>
      </w:pPr>
    </w:p>
    <w:p w:rsidR="00F6103C" w:rsidRPr="005B7F65" w:rsidRDefault="00F147C8" w:rsidP="00ED041F">
      <w:pPr>
        <w:spacing w:after="0" w:line="240" w:lineRule="auto"/>
        <w:rPr>
          <w:rStyle w:val="Emphasis"/>
          <w:b/>
          <w:bCs/>
          <w:sz w:val="20"/>
          <w:szCs w:val="20"/>
          <w:bdr w:val="none" w:sz="0" w:space="0" w:color="auto" w:frame="1"/>
          <w:shd w:val="clear" w:color="auto" w:fill="FFFFFF"/>
        </w:rPr>
      </w:pPr>
      <w:r w:rsidRPr="005B7F65">
        <w:rPr>
          <w:rStyle w:val="Emphasis"/>
          <w:b/>
          <w:bCs/>
          <w:sz w:val="20"/>
          <w:szCs w:val="20"/>
          <w:bdr w:val="none" w:sz="0" w:space="0" w:color="auto" w:frame="1"/>
          <w:shd w:val="clear" w:color="auto" w:fill="FFFFFF"/>
        </w:rPr>
        <w:t xml:space="preserve">Week 8- </w:t>
      </w:r>
      <w:r w:rsidR="007465A9" w:rsidRPr="005B7F65">
        <w:rPr>
          <w:rStyle w:val="Emphasis"/>
          <w:b/>
          <w:bCs/>
          <w:sz w:val="20"/>
          <w:szCs w:val="20"/>
          <w:bdr w:val="none" w:sz="0" w:space="0" w:color="auto" w:frame="1"/>
          <w:shd w:val="clear" w:color="auto" w:fill="FFFFFF"/>
        </w:rPr>
        <w:t>Locating the Field</w:t>
      </w:r>
    </w:p>
    <w:p w:rsidR="007465A9" w:rsidRDefault="00A24844" w:rsidP="007465A9">
      <w:pPr>
        <w:spacing w:after="0" w:line="240" w:lineRule="auto"/>
        <w:rPr>
          <w:bCs/>
          <w:i/>
          <w:iCs/>
          <w:sz w:val="20"/>
          <w:szCs w:val="20"/>
          <w:bdr w:val="none" w:sz="0" w:space="0" w:color="auto" w:frame="1"/>
          <w:shd w:val="clear" w:color="auto" w:fill="FFFFFF"/>
        </w:rPr>
      </w:pPr>
      <w:r>
        <w:rPr>
          <w:bCs/>
          <w:i/>
          <w:iCs/>
          <w:sz w:val="20"/>
          <w:szCs w:val="20"/>
          <w:bdr w:val="none" w:sz="0" w:space="0" w:color="auto" w:frame="1"/>
          <w:shd w:val="clear" w:color="auto" w:fill="FFFFFF"/>
        </w:rPr>
        <w:t>Monday 3/7</w:t>
      </w:r>
    </w:p>
    <w:p w:rsidR="00EE5F4C" w:rsidRPr="005B7F65" w:rsidRDefault="00EE5F4C" w:rsidP="00EE5F4C">
      <w:pPr>
        <w:spacing w:after="0" w:line="240" w:lineRule="auto"/>
        <w:ind w:left="1152" w:hanging="432"/>
        <w:rPr>
          <w:rStyle w:val="Emphasis"/>
          <w:i w:val="0"/>
          <w:iCs w:val="0"/>
          <w:sz w:val="20"/>
          <w:szCs w:val="20"/>
        </w:rPr>
      </w:pPr>
      <w:r w:rsidRPr="005B7F65">
        <w:rPr>
          <w:sz w:val="20"/>
          <w:szCs w:val="20"/>
        </w:rPr>
        <w:t xml:space="preserve">Nash, June. 1981. Ethnographic Aspects of the World Capitalist System. </w:t>
      </w:r>
      <w:proofErr w:type="gramStart"/>
      <w:r w:rsidRPr="005B7F65">
        <w:rPr>
          <w:sz w:val="20"/>
          <w:szCs w:val="20"/>
          <w:u w:val="single"/>
        </w:rPr>
        <w:t>Annual Review of Anthropology</w:t>
      </w:r>
      <w:r w:rsidRPr="005B7F65">
        <w:rPr>
          <w:sz w:val="20"/>
          <w:szCs w:val="20"/>
        </w:rPr>
        <w:t>.</w:t>
      </w:r>
      <w:proofErr w:type="gramEnd"/>
      <w:r w:rsidRPr="005B7F65">
        <w:rPr>
          <w:sz w:val="20"/>
          <w:szCs w:val="20"/>
        </w:rPr>
        <w:t xml:space="preserve"> 10, pp. 393-423</w:t>
      </w:r>
    </w:p>
    <w:p w:rsidR="00EE5F4C" w:rsidRPr="005B7F65" w:rsidRDefault="00EE5F4C" w:rsidP="00EE5F4C">
      <w:pPr>
        <w:spacing w:after="0" w:line="240" w:lineRule="auto"/>
        <w:ind w:left="1152" w:hanging="432"/>
        <w:rPr>
          <w:bCs/>
          <w:iCs/>
          <w:sz w:val="20"/>
          <w:szCs w:val="20"/>
          <w:bdr w:val="none" w:sz="0" w:space="0" w:color="auto" w:frame="1"/>
          <w:shd w:val="clear" w:color="auto" w:fill="FFFFFF"/>
        </w:rPr>
      </w:pPr>
      <w:proofErr w:type="gramStart"/>
      <w:r w:rsidRPr="005B7F65">
        <w:rPr>
          <w:rStyle w:val="Emphasis"/>
          <w:bCs/>
          <w:i w:val="0"/>
          <w:sz w:val="20"/>
          <w:szCs w:val="20"/>
          <w:bdr w:val="none" w:sz="0" w:space="0" w:color="auto" w:frame="1"/>
          <w:shd w:val="clear" w:color="auto" w:fill="FFFFFF"/>
        </w:rPr>
        <w:t>Marcus, George and Fischer, Michael M. J. 1986.</w:t>
      </w:r>
      <w:proofErr w:type="gramEnd"/>
      <w:r w:rsidRPr="005B7F65">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bdr w:val="none" w:sz="0" w:space="0" w:color="auto" w:frame="1"/>
          <w:shd w:val="clear" w:color="auto" w:fill="FFFFFF"/>
        </w:rPr>
        <w:t>“Chapter 4.</w:t>
      </w:r>
      <w:proofErr w:type="gramEnd"/>
      <w:r w:rsidRPr="005B7F65">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bdr w:val="none" w:sz="0" w:space="0" w:color="auto" w:frame="1"/>
          <w:shd w:val="clear" w:color="auto" w:fill="FFFFFF"/>
        </w:rPr>
        <w:t>Taking into Account of World Historical Political Economy: Knowable Communities in Larger Systems.”</w:t>
      </w:r>
      <w:proofErr w:type="gramEnd"/>
      <w:r w:rsidRPr="005B7F65">
        <w:rPr>
          <w:rStyle w:val="Emphasis"/>
          <w:bCs/>
          <w:i w:val="0"/>
          <w:sz w:val="20"/>
          <w:szCs w:val="20"/>
          <w:bdr w:val="none" w:sz="0" w:space="0" w:color="auto" w:frame="1"/>
          <w:shd w:val="clear" w:color="auto" w:fill="FFFFFF"/>
        </w:rPr>
        <w:t xml:space="preserve"> </w:t>
      </w:r>
      <w:r w:rsidRPr="005B7F65">
        <w:rPr>
          <w:rStyle w:val="Emphasis"/>
          <w:bCs/>
          <w:i w:val="0"/>
          <w:sz w:val="20"/>
          <w:szCs w:val="20"/>
          <w:u w:val="single"/>
          <w:bdr w:val="none" w:sz="0" w:space="0" w:color="auto" w:frame="1"/>
          <w:shd w:val="clear" w:color="auto" w:fill="FFFFFF"/>
        </w:rPr>
        <w:t>Anthropology as Cultural Critique: An Experimental Moment in the Human Sciences</w:t>
      </w:r>
      <w:r w:rsidRPr="005B7F65">
        <w:rPr>
          <w:rStyle w:val="Emphasis"/>
          <w:bCs/>
          <w:i w:val="0"/>
          <w:sz w:val="20"/>
          <w:szCs w:val="20"/>
          <w:bdr w:val="none" w:sz="0" w:space="0" w:color="auto" w:frame="1"/>
          <w:shd w:val="clear" w:color="auto" w:fill="FFFFFF"/>
        </w:rPr>
        <w:t>. U Chicago, pp. 77-110.</w:t>
      </w:r>
    </w:p>
    <w:p w:rsidR="007465A9" w:rsidRPr="005B7F65" w:rsidRDefault="007465A9" w:rsidP="007465A9">
      <w:pPr>
        <w:spacing w:after="0" w:line="240" w:lineRule="auto"/>
        <w:ind w:left="1152" w:hanging="432"/>
        <w:rPr>
          <w:sz w:val="6"/>
          <w:szCs w:val="6"/>
        </w:rPr>
      </w:pPr>
    </w:p>
    <w:p w:rsidR="00892687" w:rsidRPr="00EE5F4C" w:rsidRDefault="00A24844" w:rsidP="00ED041F">
      <w:pPr>
        <w:spacing w:after="0" w:line="240" w:lineRule="auto"/>
        <w:rPr>
          <w:rStyle w:val="Emphasis"/>
          <w:i w:val="0"/>
          <w:iCs w:val="0"/>
          <w:sz w:val="20"/>
          <w:szCs w:val="20"/>
        </w:rPr>
      </w:pPr>
      <w:r>
        <w:rPr>
          <w:i/>
          <w:sz w:val="20"/>
          <w:szCs w:val="20"/>
        </w:rPr>
        <w:t>Thursday 3/10</w:t>
      </w:r>
      <w:r w:rsidR="00EE5F4C">
        <w:rPr>
          <w:sz w:val="20"/>
          <w:szCs w:val="20"/>
        </w:rPr>
        <w:t xml:space="preserve"> </w:t>
      </w:r>
      <w:r w:rsidR="00F147C8" w:rsidRPr="005B7F65">
        <w:rPr>
          <w:rStyle w:val="Emphasis"/>
          <w:b/>
          <w:bCs/>
          <w:sz w:val="20"/>
          <w:szCs w:val="20"/>
          <w:bdr w:val="none" w:sz="0" w:space="0" w:color="auto" w:frame="1"/>
          <w:shd w:val="clear" w:color="auto" w:fill="FFFFFF"/>
        </w:rPr>
        <w:t xml:space="preserve">- </w:t>
      </w:r>
      <w:r w:rsidR="00892687" w:rsidRPr="005B7F65">
        <w:rPr>
          <w:rStyle w:val="Emphasis"/>
          <w:b/>
          <w:bCs/>
          <w:sz w:val="20"/>
          <w:szCs w:val="20"/>
          <w:bdr w:val="none" w:sz="0" w:space="0" w:color="auto" w:frame="1"/>
          <w:shd w:val="clear" w:color="auto" w:fill="FFFFFF"/>
        </w:rPr>
        <w:t>A Literary Interlude</w:t>
      </w:r>
    </w:p>
    <w:p w:rsidR="00892687" w:rsidRPr="005B7F65" w:rsidRDefault="00892687" w:rsidP="00ED041F">
      <w:pPr>
        <w:spacing w:after="0" w:line="240" w:lineRule="auto"/>
        <w:ind w:left="1152" w:hanging="432"/>
        <w:rPr>
          <w:bCs/>
          <w:iCs/>
          <w:sz w:val="14"/>
          <w:szCs w:val="14"/>
          <w:bdr w:val="none" w:sz="0" w:space="0" w:color="auto" w:frame="1"/>
          <w:shd w:val="clear" w:color="auto" w:fill="FFFFFF"/>
        </w:rPr>
      </w:pPr>
      <w:r w:rsidRPr="005B7F65">
        <w:rPr>
          <w:bCs/>
          <w:iCs/>
          <w:sz w:val="20"/>
          <w:szCs w:val="20"/>
          <w:bdr w:val="none" w:sz="0" w:space="0" w:color="auto" w:frame="1"/>
          <w:shd w:val="clear" w:color="auto" w:fill="FFFFFF"/>
        </w:rPr>
        <w:t>Flaubert</w:t>
      </w:r>
      <w:r w:rsidR="00D0402A" w:rsidRPr="005B7F65">
        <w:rPr>
          <w:bCs/>
          <w:iCs/>
          <w:sz w:val="20"/>
          <w:szCs w:val="20"/>
          <w:bdr w:val="none" w:sz="0" w:space="0" w:color="auto" w:frame="1"/>
          <w:shd w:val="clear" w:color="auto" w:fill="FFFFFF"/>
        </w:rPr>
        <w:t>, Gustav. 1857.</w:t>
      </w:r>
      <w:r w:rsidRPr="005B7F65">
        <w:rPr>
          <w:bCs/>
          <w:iCs/>
          <w:sz w:val="20"/>
          <w:szCs w:val="20"/>
          <w:bdr w:val="none" w:sz="0" w:space="0" w:color="auto" w:frame="1"/>
          <w:shd w:val="clear" w:color="auto" w:fill="FFFFFF"/>
        </w:rPr>
        <w:t xml:space="preserve"> </w:t>
      </w:r>
      <w:r w:rsidRPr="005B7F65">
        <w:rPr>
          <w:bCs/>
          <w:iCs/>
          <w:sz w:val="20"/>
          <w:szCs w:val="20"/>
          <w:u w:val="single"/>
          <w:bdr w:val="none" w:sz="0" w:space="0" w:color="auto" w:frame="1"/>
          <w:shd w:val="clear" w:color="auto" w:fill="FFFFFF"/>
        </w:rPr>
        <w:t>Madam Bovary</w:t>
      </w:r>
      <w:r w:rsidRPr="005B7F65">
        <w:rPr>
          <w:bCs/>
          <w:iCs/>
          <w:sz w:val="20"/>
          <w:szCs w:val="20"/>
          <w:bdr w:val="none" w:sz="0" w:space="0" w:color="auto" w:frame="1"/>
          <w:shd w:val="clear" w:color="auto" w:fill="FFFFFF"/>
        </w:rPr>
        <w:t xml:space="preserve"> </w:t>
      </w:r>
      <w:hyperlink r:id="rId26" w:history="1">
        <w:r w:rsidR="00756906" w:rsidRPr="005B7F65">
          <w:rPr>
            <w:rStyle w:val="Hyperlink"/>
            <w:bCs/>
            <w:iCs/>
            <w:sz w:val="14"/>
            <w:szCs w:val="14"/>
            <w:bdr w:val="none" w:sz="0" w:space="0" w:color="auto" w:frame="1"/>
            <w:shd w:val="clear" w:color="auto" w:fill="FFFFFF"/>
          </w:rPr>
          <w:t>www.gutenberg.org/files/2413/2413-h/2413-h.htm</w:t>
        </w:r>
      </w:hyperlink>
      <w:r w:rsidRPr="005B7F65">
        <w:rPr>
          <w:bCs/>
          <w:iCs/>
          <w:sz w:val="14"/>
          <w:szCs w:val="14"/>
          <w:bdr w:val="none" w:sz="0" w:space="0" w:color="auto" w:frame="1"/>
          <w:shd w:val="clear" w:color="auto" w:fill="FFFFFF"/>
        </w:rPr>
        <w:t xml:space="preserve"> </w:t>
      </w:r>
    </w:p>
    <w:p w:rsidR="00892687" w:rsidRPr="005B7F65" w:rsidRDefault="00E27CE3" w:rsidP="00ED041F">
      <w:pPr>
        <w:spacing w:after="0" w:line="240" w:lineRule="auto"/>
        <w:ind w:left="1152" w:hanging="432"/>
        <w:rPr>
          <w:bCs/>
          <w:iCs/>
          <w:sz w:val="14"/>
          <w:szCs w:val="14"/>
          <w:bdr w:val="none" w:sz="0" w:space="0" w:color="auto" w:frame="1"/>
          <w:shd w:val="clear" w:color="auto" w:fill="FFFFFF"/>
        </w:rPr>
      </w:pPr>
      <w:hyperlink r:id="rId27" w:history="1">
        <w:r w:rsidR="00892687" w:rsidRPr="005B7F65">
          <w:rPr>
            <w:rStyle w:val="Hyperlink"/>
            <w:bCs/>
            <w:iCs/>
            <w:color w:val="auto"/>
            <w:sz w:val="14"/>
            <w:szCs w:val="14"/>
            <w:bdr w:val="none" w:sz="0" w:space="0" w:color="auto" w:frame="1"/>
            <w:shd w:val="clear" w:color="auto" w:fill="FFFFFF"/>
          </w:rPr>
          <w:t>http://beq.ebooksgratuits.com/vents/Flaubert-Bovary.pdf</w:t>
        </w:r>
      </w:hyperlink>
      <w:r w:rsidR="00892687" w:rsidRPr="005B7F65">
        <w:rPr>
          <w:bCs/>
          <w:iCs/>
          <w:sz w:val="14"/>
          <w:szCs w:val="14"/>
          <w:bdr w:val="none" w:sz="0" w:space="0" w:color="auto" w:frame="1"/>
          <w:shd w:val="clear" w:color="auto" w:fill="FFFFFF"/>
        </w:rPr>
        <w:t xml:space="preserve"> </w:t>
      </w:r>
      <w:r w:rsidR="00D0402A" w:rsidRPr="005B7F65">
        <w:rPr>
          <w:bCs/>
          <w:iCs/>
          <w:sz w:val="14"/>
          <w:szCs w:val="14"/>
          <w:bdr w:val="none" w:sz="0" w:space="0" w:color="auto" w:frame="1"/>
          <w:shd w:val="clear" w:color="auto" w:fill="FFFFFF"/>
        </w:rPr>
        <w:t xml:space="preserve">or </w:t>
      </w:r>
      <w:hyperlink r:id="rId28" w:history="1">
        <w:r w:rsidR="00756906" w:rsidRPr="005B7F65">
          <w:rPr>
            <w:rStyle w:val="Hyperlink"/>
            <w:bCs/>
            <w:iCs/>
            <w:sz w:val="14"/>
            <w:szCs w:val="14"/>
            <w:bdr w:val="none" w:sz="0" w:space="0" w:color="auto" w:frame="1"/>
            <w:shd w:val="clear" w:color="auto" w:fill="FFFFFF"/>
          </w:rPr>
          <w:t>www.planetpublish.com/wp-content/uploads/2011/11/Madame_Bovary_NT.pdf</w:t>
        </w:r>
      </w:hyperlink>
      <w:r w:rsidR="00D0402A" w:rsidRPr="005B7F65">
        <w:rPr>
          <w:bCs/>
          <w:iCs/>
          <w:sz w:val="14"/>
          <w:szCs w:val="14"/>
          <w:bdr w:val="none" w:sz="0" w:space="0" w:color="auto" w:frame="1"/>
          <w:shd w:val="clear" w:color="auto" w:fill="FFFFFF"/>
        </w:rPr>
        <w:t xml:space="preserve"> </w:t>
      </w:r>
    </w:p>
    <w:p w:rsidR="004F4F40" w:rsidRPr="005B7F65" w:rsidRDefault="004F4F40" w:rsidP="00D07EE0">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Hurston, Zora Neale. 1937. Their Eyes Were Watching God.</w:t>
      </w:r>
    </w:p>
    <w:p w:rsidR="00440745" w:rsidRPr="005B7F65" w:rsidRDefault="00440745" w:rsidP="00D07EE0">
      <w:pPr>
        <w:spacing w:after="0" w:line="240" w:lineRule="auto"/>
        <w:ind w:left="1152" w:hanging="432"/>
        <w:rPr>
          <w:rStyle w:val="Emphasis"/>
          <w:bCs/>
          <w:i w:val="0"/>
          <w:sz w:val="16"/>
          <w:szCs w:val="16"/>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Dickens, Charles. 1854. </w:t>
      </w:r>
      <w:proofErr w:type="spellStart"/>
      <w:r w:rsidRPr="005B7F65">
        <w:rPr>
          <w:rStyle w:val="Emphasis"/>
          <w:bCs/>
          <w:i w:val="0"/>
          <w:sz w:val="20"/>
          <w:szCs w:val="20"/>
          <w:bdr w:val="none" w:sz="0" w:space="0" w:color="auto" w:frame="1"/>
          <w:shd w:val="clear" w:color="auto" w:fill="FFFFFF"/>
        </w:rPr>
        <w:t>Ch</w:t>
      </w:r>
      <w:proofErr w:type="spellEnd"/>
      <w:r w:rsidRPr="005B7F65">
        <w:rPr>
          <w:rStyle w:val="Emphasis"/>
          <w:bCs/>
          <w:i w:val="0"/>
          <w:sz w:val="20"/>
          <w:szCs w:val="20"/>
          <w:bdr w:val="none" w:sz="0" w:space="0" w:color="auto" w:frame="1"/>
          <w:shd w:val="clear" w:color="auto" w:fill="FFFFFF"/>
        </w:rPr>
        <w:t xml:space="preserve"> 1-3. </w:t>
      </w:r>
      <w:r w:rsidRPr="005B7F65">
        <w:rPr>
          <w:rStyle w:val="Emphasis"/>
          <w:bCs/>
          <w:i w:val="0"/>
          <w:sz w:val="20"/>
          <w:szCs w:val="20"/>
          <w:u w:val="single"/>
          <w:bdr w:val="none" w:sz="0" w:space="0" w:color="auto" w:frame="1"/>
          <w:shd w:val="clear" w:color="auto" w:fill="FFFFFF"/>
        </w:rPr>
        <w:t>Hard Times</w:t>
      </w:r>
      <w:r w:rsidRPr="005B7F65">
        <w:rPr>
          <w:rStyle w:val="Emphasis"/>
          <w:bCs/>
          <w:i w:val="0"/>
          <w:sz w:val="20"/>
          <w:szCs w:val="20"/>
          <w:bdr w:val="none" w:sz="0" w:space="0" w:color="auto" w:frame="1"/>
          <w:shd w:val="clear" w:color="auto" w:fill="FFFFFF"/>
        </w:rPr>
        <w:t xml:space="preserve"> </w:t>
      </w:r>
      <w:hyperlink r:id="rId29" w:history="1">
        <w:r w:rsidRPr="005B7F65">
          <w:rPr>
            <w:rStyle w:val="Hyperlink"/>
            <w:bCs/>
            <w:color w:val="auto"/>
            <w:sz w:val="16"/>
            <w:szCs w:val="16"/>
            <w:bdr w:val="none" w:sz="0" w:space="0" w:color="auto" w:frame="1"/>
            <w:shd w:val="clear" w:color="auto" w:fill="FFFFFF"/>
          </w:rPr>
          <w:t>www.freeclassicebooks.com/Charles%20Dickens/Hard%20Times.pdf</w:t>
        </w:r>
      </w:hyperlink>
      <w:r w:rsidR="00D07EE0" w:rsidRPr="005B7F65">
        <w:rPr>
          <w:rStyle w:val="Emphasis"/>
          <w:bCs/>
          <w:i w:val="0"/>
          <w:sz w:val="16"/>
          <w:szCs w:val="16"/>
          <w:bdr w:val="none" w:sz="0" w:space="0" w:color="auto" w:frame="1"/>
          <w:shd w:val="clear" w:color="auto" w:fill="FFFFFF"/>
        </w:rPr>
        <w:t xml:space="preserve"> </w:t>
      </w:r>
    </w:p>
    <w:p w:rsidR="00440745" w:rsidRPr="005B7F65" w:rsidRDefault="00440745" w:rsidP="00440745">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w:t>
      </w:r>
      <w:proofErr w:type="gramStart"/>
      <w:r w:rsidRPr="005B7F65">
        <w:rPr>
          <w:rStyle w:val="Emphasis"/>
          <w:bCs/>
          <w:i w:val="0"/>
          <w:sz w:val="20"/>
          <w:szCs w:val="20"/>
          <w:bdr w:val="none" w:sz="0" w:space="0" w:color="auto" w:frame="1"/>
          <w:shd w:val="clear" w:color="auto" w:fill="FFFFFF"/>
        </w:rPr>
        <w:t>audiobook</w:t>
      </w:r>
      <w:proofErr w:type="gramEnd"/>
      <w:r w:rsidRPr="005B7F65">
        <w:rPr>
          <w:rStyle w:val="Emphasis"/>
          <w:bCs/>
          <w:i w:val="0"/>
          <w:sz w:val="20"/>
          <w:szCs w:val="20"/>
          <w:bdr w:val="none" w:sz="0" w:space="0" w:color="auto" w:frame="1"/>
          <w:shd w:val="clear" w:color="auto" w:fill="FFFFFF"/>
        </w:rPr>
        <w:t>)</w:t>
      </w:r>
      <w:hyperlink r:id="rId30" w:history="1">
        <w:r w:rsidRPr="005B7F65">
          <w:rPr>
            <w:rStyle w:val="Hyperlink"/>
            <w:bCs/>
            <w:color w:val="auto"/>
            <w:sz w:val="16"/>
            <w:szCs w:val="16"/>
            <w:bdr w:val="none" w:sz="0" w:space="0" w:color="auto" w:frame="1"/>
            <w:shd w:val="clear" w:color="auto" w:fill="FFFFFF"/>
          </w:rPr>
          <w:t>http://ia802602.us.archive.org/32/items/hardtimes2_1501_librivox/hardtimes_01_dickens_128kb.mp3</w:t>
        </w:r>
      </w:hyperlink>
    </w:p>
    <w:p w:rsidR="00892687" w:rsidRPr="005B7F65" w:rsidRDefault="00892687" w:rsidP="00ED041F">
      <w:pPr>
        <w:spacing w:after="0" w:line="240" w:lineRule="auto"/>
        <w:ind w:left="1152" w:hanging="432"/>
        <w:rPr>
          <w:rStyle w:val="Emphasis"/>
          <w:bCs/>
          <w:i w:val="0"/>
          <w:sz w:val="16"/>
          <w:szCs w:val="16"/>
          <w:bdr w:val="none" w:sz="0" w:space="0" w:color="auto" w:frame="1"/>
          <w:shd w:val="clear" w:color="auto" w:fill="FFFFFF"/>
        </w:rPr>
      </w:pPr>
      <w:r w:rsidRPr="005B7F65">
        <w:rPr>
          <w:rStyle w:val="Emphasis"/>
          <w:bCs/>
          <w:i w:val="0"/>
          <w:sz w:val="20"/>
          <w:szCs w:val="20"/>
          <w:bdr w:val="none" w:sz="0" w:space="0" w:color="auto" w:frame="1"/>
          <w:shd w:val="clear" w:color="auto" w:fill="FFFFFF"/>
        </w:rPr>
        <w:t>Proust</w:t>
      </w:r>
      <w:r w:rsidR="00D0402A" w:rsidRPr="005B7F65">
        <w:rPr>
          <w:rStyle w:val="Emphasis"/>
          <w:bCs/>
          <w:i w:val="0"/>
          <w:sz w:val="20"/>
          <w:szCs w:val="20"/>
          <w:bdr w:val="none" w:sz="0" w:space="0" w:color="auto" w:frame="1"/>
          <w:shd w:val="clear" w:color="auto" w:fill="FFFFFF"/>
        </w:rPr>
        <w:t xml:space="preserve">, Marcel. 1913. </w:t>
      </w:r>
      <w:r w:rsidRPr="005B7F65">
        <w:rPr>
          <w:rStyle w:val="Emphasis"/>
          <w:bCs/>
          <w:i w:val="0"/>
          <w:sz w:val="20"/>
          <w:szCs w:val="20"/>
          <w:bdr w:val="none" w:sz="0" w:space="0" w:color="auto" w:frame="1"/>
          <w:shd w:val="clear" w:color="auto" w:fill="FFFFFF"/>
        </w:rPr>
        <w:t xml:space="preserve">“Overture” </w:t>
      </w:r>
      <w:r w:rsidRPr="005B7F65">
        <w:rPr>
          <w:rStyle w:val="Emphasis"/>
          <w:bCs/>
          <w:i w:val="0"/>
          <w:sz w:val="20"/>
          <w:szCs w:val="20"/>
          <w:u w:val="single"/>
          <w:bdr w:val="none" w:sz="0" w:space="0" w:color="auto" w:frame="1"/>
          <w:shd w:val="clear" w:color="auto" w:fill="FFFFFF"/>
        </w:rPr>
        <w:t>Swan’s Way</w:t>
      </w:r>
      <w:proofErr w:type="gramStart"/>
      <w:r w:rsidR="00D834A3" w:rsidRPr="005B7F65">
        <w:rPr>
          <w:rStyle w:val="Emphasis"/>
          <w:bCs/>
          <w:i w:val="0"/>
          <w:sz w:val="20"/>
          <w:szCs w:val="20"/>
          <w:bdr w:val="none" w:sz="0" w:space="0" w:color="auto" w:frame="1"/>
          <w:shd w:val="clear" w:color="auto" w:fill="FFFFFF"/>
        </w:rPr>
        <w:t>.(</w:t>
      </w:r>
      <w:proofErr w:type="gramEnd"/>
      <w:r w:rsidR="00D834A3" w:rsidRPr="005B7F65">
        <w:rPr>
          <w:rStyle w:val="Emphasis"/>
          <w:bCs/>
          <w:i w:val="0"/>
          <w:sz w:val="20"/>
          <w:szCs w:val="20"/>
          <w:bdr w:val="none" w:sz="0" w:space="0" w:color="auto" w:frame="1"/>
          <w:shd w:val="clear" w:color="auto" w:fill="FFFFFF"/>
        </w:rPr>
        <w:t>4-52)</w:t>
      </w:r>
      <w:r w:rsidR="004B72ED" w:rsidRPr="005B7F65">
        <w:rPr>
          <w:rStyle w:val="Emphasis"/>
          <w:bCs/>
          <w:i w:val="0"/>
          <w:sz w:val="20"/>
          <w:szCs w:val="20"/>
          <w:bdr w:val="none" w:sz="0" w:space="0" w:color="auto" w:frame="1"/>
          <w:shd w:val="clear" w:color="auto" w:fill="FFFFFF"/>
        </w:rPr>
        <w:t xml:space="preserve"> </w:t>
      </w:r>
      <w:hyperlink r:id="rId31" w:history="1">
        <w:r w:rsidR="004B72ED" w:rsidRPr="005B7F65">
          <w:rPr>
            <w:rStyle w:val="Hyperlink"/>
            <w:bCs/>
            <w:sz w:val="16"/>
            <w:szCs w:val="16"/>
            <w:bdr w:val="none" w:sz="0" w:space="0" w:color="auto" w:frame="1"/>
            <w:shd w:val="clear" w:color="auto" w:fill="FFFFFF"/>
          </w:rPr>
          <w:t>www.feedbooks.com/book/1262/swann-s-way</w:t>
        </w:r>
      </w:hyperlink>
      <w:r w:rsidR="004B72ED" w:rsidRPr="005B7F65">
        <w:rPr>
          <w:bCs/>
          <w:sz w:val="16"/>
          <w:szCs w:val="16"/>
          <w:bdr w:val="none" w:sz="0" w:space="0" w:color="auto" w:frame="1"/>
          <w:shd w:val="clear" w:color="auto" w:fill="FFFFFF"/>
        </w:rPr>
        <w:t xml:space="preserve"> </w:t>
      </w:r>
    </w:p>
    <w:p w:rsidR="00892687" w:rsidRPr="005B7F65" w:rsidRDefault="00892687" w:rsidP="00ED041F">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Bukowski</w:t>
      </w:r>
      <w:r w:rsidR="00D0402A" w:rsidRPr="005B7F65">
        <w:rPr>
          <w:rStyle w:val="Emphasis"/>
          <w:bCs/>
          <w:i w:val="0"/>
          <w:sz w:val="20"/>
          <w:szCs w:val="20"/>
          <w:bdr w:val="none" w:sz="0" w:space="0" w:color="auto" w:frame="1"/>
          <w:shd w:val="clear" w:color="auto" w:fill="FFFFFF"/>
        </w:rPr>
        <w:t xml:space="preserve">, Charles. 1944. </w:t>
      </w:r>
      <w:r w:rsidRPr="005B7F65">
        <w:rPr>
          <w:rStyle w:val="Emphasis"/>
          <w:bCs/>
          <w:i w:val="0"/>
          <w:sz w:val="20"/>
          <w:szCs w:val="20"/>
          <w:bdr w:val="none" w:sz="0" w:space="0" w:color="auto" w:frame="1"/>
          <w:shd w:val="clear" w:color="auto" w:fill="FFFFFF"/>
        </w:rPr>
        <w:t xml:space="preserve">“Aftermath of a Lengthy Rejection Slip.” </w:t>
      </w:r>
      <w:hyperlink r:id="rId32" w:anchor="mostbeautifulwoman" w:history="1">
        <w:r w:rsidR="00D0402A" w:rsidRPr="005B7F65">
          <w:rPr>
            <w:rStyle w:val="Hyperlink"/>
            <w:bCs/>
            <w:color w:val="auto"/>
            <w:sz w:val="20"/>
            <w:szCs w:val="20"/>
            <w:bdr w:val="none" w:sz="0" w:space="0" w:color="auto" w:frame="1"/>
            <w:shd w:val="clear" w:color="auto" w:fill="FFFFFF"/>
          </w:rPr>
          <w:t>www.mmryan.net/archive/writing/bukowskicharles/shortstories.html#mostbeautifulwoman</w:t>
        </w:r>
      </w:hyperlink>
      <w:r w:rsidRPr="005B7F65">
        <w:rPr>
          <w:rStyle w:val="Emphasis"/>
          <w:bCs/>
          <w:i w:val="0"/>
          <w:sz w:val="20"/>
          <w:szCs w:val="20"/>
          <w:bdr w:val="none" w:sz="0" w:space="0" w:color="auto" w:frame="1"/>
          <w:shd w:val="clear" w:color="auto" w:fill="FFFFFF"/>
        </w:rPr>
        <w:t xml:space="preserve"> </w:t>
      </w:r>
    </w:p>
    <w:p w:rsidR="00ED041F" w:rsidRPr="005B7F65" w:rsidRDefault="00ED041F" w:rsidP="00453D5F">
      <w:pPr>
        <w:spacing w:after="0" w:line="240" w:lineRule="auto"/>
        <w:ind w:left="1584"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 </w:t>
      </w:r>
    </w:p>
    <w:p w:rsidR="00061018" w:rsidRPr="005B7F65" w:rsidRDefault="00061018" w:rsidP="00061018">
      <w:pPr>
        <w:spacing w:line="240" w:lineRule="auto"/>
        <w:jc w:val="center"/>
        <w:rPr>
          <w:b/>
        </w:rPr>
      </w:pPr>
      <w:r w:rsidRPr="005B7F65">
        <w:rPr>
          <w:b/>
          <w:highlight w:val="yellow"/>
        </w:rPr>
        <w:t>&gt;&gt;&gt;&gt;Spring Break 3/14-3/20&lt;&lt;&lt;&lt;&lt;</w:t>
      </w:r>
    </w:p>
    <w:p w:rsidR="003A73F7" w:rsidRDefault="003A73F7">
      <w:pPr>
        <w:rPr>
          <w:rStyle w:val="Emphasis"/>
          <w:b/>
          <w:bCs/>
          <w:sz w:val="20"/>
          <w:szCs w:val="20"/>
          <w:bdr w:val="none" w:sz="0" w:space="0" w:color="auto" w:frame="1"/>
          <w:shd w:val="clear" w:color="auto" w:fill="FFFFFF"/>
        </w:rPr>
      </w:pPr>
      <w:r>
        <w:rPr>
          <w:rStyle w:val="Emphasis"/>
          <w:b/>
          <w:bCs/>
          <w:sz w:val="20"/>
          <w:szCs w:val="20"/>
          <w:bdr w:val="none" w:sz="0" w:space="0" w:color="auto" w:frame="1"/>
          <w:shd w:val="clear" w:color="auto" w:fill="FFFFFF"/>
        </w:rPr>
        <w:br w:type="page"/>
      </w:r>
    </w:p>
    <w:p w:rsidR="00AE6CB0" w:rsidRPr="005B7F65" w:rsidRDefault="001F62AB" w:rsidP="00F147C8">
      <w:pPr>
        <w:spacing w:after="0" w:line="240" w:lineRule="auto"/>
        <w:jc w:val="center"/>
        <w:rPr>
          <w:rStyle w:val="Emphasis"/>
          <w:b/>
          <w:bCs/>
          <w:sz w:val="20"/>
          <w:szCs w:val="20"/>
          <w:bdr w:val="none" w:sz="0" w:space="0" w:color="auto" w:frame="1"/>
          <w:shd w:val="clear" w:color="auto" w:fill="FFFFFF"/>
        </w:rPr>
      </w:pPr>
      <w:r w:rsidRPr="005B7F65">
        <w:rPr>
          <w:rStyle w:val="Emphasis"/>
          <w:b/>
          <w:bCs/>
          <w:sz w:val="20"/>
          <w:szCs w:val="20"/>
          <w:bdr w:val="none" w:sz="0" w:space="0" w:color="auto" w:frame="1"/>
          <w:shd w:val="clear" w:color="auto" w:fill="FFFFFF"/>
        </w:rPr>
        <w:lastRenderedPageBreak/>
        <w:t>Experiments in Ethnographic Writing</w:t>
      </w:r>
    </w:p>
    <w:p w:rsidR="00E26662" w:rsidRPr="005B7F65" w:rsidRDefault="00E26662" w:rsidP="00ED041F">
      <w:pPr>
        <w:spacing w:after="0" w:line="240" w:lineRule="auto"/>
        <w:rPr>
          <w:bCs/>
          <w:i/>
          <w:iCs/>
          <w:sz w:val="6"/>
          <w:szCs w:val="6"/>
          <w:bdr w:val="none" w:sz="0" w:space="0" w:color="auto" w:frame="1"/>
          <w:shd w:val="clear" w:color="auto" w:fill="FFFFFF"/>
        </w:rPr>
      </w:pPr>
    </w:p>
    <w:p w:rsidR="00D30A92" w:rsidRPr="005B7F65" w:rsidRDefault="00E26662" w:rsidP="00ED041F">
      <w:pPr>
        <w:spacing w:after="0" w:line="240" w:lineRule="auto"/>
        <w:rPr>
          <w:bCs/>
          <w:i/>
          <w:iCs/>
          <w:sz w:val="20"/>
          <w:szCs w:val="20"/>
          <w:bdr w:val="none" w:sz="0" w:space="0" w:color="auto" w:frame="1"/>
          <w:shd w:val="clear" w:color="auto" w:fill="FFFFFF"/>
        </w:rPr>
      </w:pPr>
      <w:r w:rsidRPr="005B7F65">
        <w:rPr>
          <w:bCs/>
          <w:i/>
          <w:iCs/>
          <w:sz w:val="20"/>
          <w:szCs w:val="20"/>
          <w:bdr w:val="none" w:sz="0" w:space="0" w:color="auto" w:frame="1"/>
          <w:shd w:val="clear" w:color="auto" w:fill="FFFFFF"/>
        </w:rPr>
        <w:t xml:space="preserve">If it cannot be taken for granted that ethnography is a transparent representation of empirical data, </w:t>
      </w:r>
      <w:proofErr w:type="gramStart"/>
      <w:r w:rsidRPr="005B7F65">
        <w:rPr>
          <w:bCs/>
          <w:i/>
          <w:iCs/>
          <w:sz w:val="20"/>
          <w:szCs w:val="20"/>
          <w:bdr w:val="none" w:sz="0" w:space="0" w:color="auto" w:frame="1"/>
          <w:shd w:val="clear" w:color="auto" w:fill="FFFFFF"/>
        </w:rPr>
        <w:t>then</w:t>
      </w:r>
      <w:proofErr w:type="gramEnd"/>
      <w:r w:rsidRPr="005B7F65">
        <w:rPr>
          <w:bCs/>
          <w:i/>
          <w:iCs/>
          <w:sz w:val="20"/>
          <w:szCs w:val="20"/>
          <w:bdr w:val="none" w:sz="0" w:space="0" w:color="auto" w:frame="1"/>
          <w:shd w:val="clear" w:color="auto" w:fill="FFFFFF"/>
        </w:rPr>
        <w:t xml:space="preserve"> w</w:t>
      </w:r>
      <w:r w:rsidR="00D30A92" w:rsidRPr="005B7F65">
        <w:rPr>
          <w:bCs/>
          <w:i/>
          <w:iCs/>
          <w:sz w:val="20"/>
          <w:szCs w:val="20"/>
          <w:bdr w:val="none" w:sz="0" w:space="0" w:color="auto" w:frame="1"/>
          <w:shd w:val="clear" w:color="auto" w:fill="FFFFFF"/>
        </w:rPr>
        <w:t xml:space="preserve">hat is </w:t>
      </w:r>
      <w:r w:rsidRPr="005B7F65">
        <w:rPr>
          <w:bCs/>
          <w:i/>
          <w:iCs/>
          <w:sz w:val="20"/>
          <w:szCs w:val="20"/>
          <w:bdr w:val="none" w:sz="0" w:space="0" w:color="auto" w:frame="1"/>
          <w:shd w:val="clear" w:color="auto" w:fill="FFFFFF"/>
        </w:rPr>
        <w:t>it</w:t>
      </w:r>
      <w:r w:rsidR="00D30A92" w:rsidRPr="005B7F65">
        <w:rPr>
          <w:bCs/>
          <w:i/>
          <w:iCs/>
          <w:sz w:val="20"/>
          <w:szCs w:val="20"/>
          <w:bdr w:val="none" w:sz="0" w:space="0" w:color="auto" w:frame="1"/>
          <w:shd w:val="clear" w:color="auto" w:fill="FFFFFF"/>
        </w:rPr>
        <w:t>? It is description, interpretation,</w:t>
      </w:r>
      <w:r w:rsidR="004F4F40" w:rsidRPr="005B7F65">
        <w:rPr>
          <w:bCs/>
          <w:i/>
          <w:iCs/>
          <w:sz w:val="20"/>
          <w:szCs w:val="20"/>
          <w:bdr w:val="none" w:sz="0" w:space="0" w:color="auto" w:frame="1"/>
          <w:shd w:val="clear" w:color="auto" w:fill="FFFFFF"/>
        </w:rPr>
        <w:t xml:space="preserve"> intercultural-translation</w:t>
      </w:r>
      <w:r w:rsidRPr="005B7F65">
        <w:rPr>
          <w:bCs/>
          <w:i/>
          <w:iCs/>
          <w:sz w:val="20"/>
          <w:szCs w:val="20"/>
          <w:bdr w:val="none" w:sz="0" w:space="0" w:color="auto" w:frame="1"/>
          <w:shd w:val="clear" w:color="auto" w:fill="FFFFFF"/>
        </w:rPr>
        <w:t>, or something else</w:t>
      </w:r>
      <w:r w:rsidR="004F4F40" w:rsidRPr="005B7F65">
        <w:rPr>
          <w:bCs/>
          <w:i/>
          <w:iCs/>
          <w:sz w:val="20"/>
          <w:szCs w:val="20"/>
          <w:bdr w:val="none" w:sz="0" w:space="0" w:color="auto" w:frame="1"/>
          <w:shd w:val="clear" w:color="auto" w:fill="FFFFFF"/>
        </w:rPr>
        <w:t>?</w:t>
      </w:r>
      <w:r w:rsidRPr="005B7F65">
        <w:rPr>
          <w:bCs/>
          <w:i/>
          <w:iCs/>
          <w:sz w:val="20"/>
          <w:szCs w:val="20"/>
          <w:bdr w:val="none" w:sz="0" w:space="0" w:color="auto" w:frame="1"/>
          <w:shd w:val="clear" w:color="auto" w:fill="FFFFFF"/>
        </w:rPr>
        <w:t xml:space="preserve"> What is the relationship between ethnographic praxis and the ethnographer’s subjects, his/</w:t>
      </w:r>
      <w:proofErr w:type="gramStart"/>
      <w:r w:rsidRPr="005B7F65">
        <w:rPr>
          <w:bCs/>
          <w:i/>
          <w:iCs/>
          <w:sz w:val="20"/>
          <w:szCs w:val="20"/>
          <w:bdr w:val="none" w:sz="0" w:space="0" w:color="auto" w:frame="1"/>
          <w:shd w:val="clear" w:color="auto" w:fill="FFFFFF"/>
        </w:rPr>
        <w:t>her ”</w:t>
      </w:r>
      <w:proofErr w:type="gramEnd"/>
      <w:r w:rsidRPr="005B7F65">
        <w:rPr>
          <w:bCs/>
          <w:i/>
          <w:iCs/>
          <w:sz w:val="20"/>
          <w:szCs w:val="20"/>
          <w:bdr w:val="none" w:sz="0" w:space="0" w:color="auto" w:frame="1"/>
          <w:shd w:val="clear" w:color="auto" w:fill="FFFFFF"/>
        </w:rPr>
        <w:t>own” culture</w:t>
      </w:r>
      <w:r w:rsidR="003A010E" w:rsidRPr="005B7F65">
        <w:rPr>
          <w:bCs/>
          <w:i/>
          <w:iCs/>
          <w:sz w:val="20"/>
          <w:szCs w:val="20"/>
          <w:bdr w:val="none" w:sz="0" w:space="0" w:color="auto" w:frame="1"/>
          <w:shd w:val="clear" w:color="auto" w:fill="FFFFFF"/>
        </w:rPr>
        <w:t>/audience</w:t>
      </w:r>
      <w:r w:rsidRPr="005B7F65">
        <w:rPr>
          <w:bCs/>
          <w:i/>
          <w:iCs/>
          <w:sz w:val="20"/>
          <w:szCs w:val="20"/>
          <w:bdr w:val="none" w:sz="0" w:space="0" w:color="auto" w:frame="1"/>
          <w:shd w:val="clear" w:color="auto" w:fill="FFFFFF"/>
        </w:rPr>
        <w:t xml:space="preserve">? Does the </w:t>
      </w:r>
      <w:r w:rsidR="003A010E" w:rsidRPr="005B7F65">
        <w:rPr>
          <w:bCs/>
          <w:i/>
          <w:iCs/>
          <w:sz w:val="20"/>
          <w:szCs w:val="20"/>
          <w:bdr w:val="none" w:sz="0" w:space="0" w:color="auto" w:frame="1"/>
          <w:shd w:val="clear" w:color="auto" w:fill="FFFFFF"/>
        </w:rPr>
        <w:t xml:space="preserve">author’s </w:t>
      </w:r>
      <w:r w:rsidRPr="005B7F65">
        <w:rPr>
          <w:bCs/>
          <w:i/>
          <w:iCs/>
          <w:sz w:val="20"/>
          <w:szCs w:val="20"/>
          <w:bdr w:val="none" w:sz="0" w:space="0" w:color="auto" w:frame="1"/>
          <w:shd w:val="clear" w:color="auto" w:fill="FFFFFF"/>
        </w:rPr>
        <w:t xml:space="preserve">subject position </w:t>
      </w:r>
      <w:r w:rsidR="003A010E" w:rsidRPr="005B7F65">
        <w:rPr>
          <w:bCs/>
          <w:i/>
          <w:iCs/>
          <w:sz w:val="20"/>
          <w:szCs w:val="20"/>
          <w:bdr w:val="none" w:sz="0" w:space="0" w:color="auto" w:frame="1"/>
          <w:shd w:val="clear" w:color="auto" w:fill="FFFFFF"/>
        </w:rPr>
        <w:t>affect his/her situated interpretive frameworks and/or the audience’s interpretation of the text</w:t>
      </w:r>
      <w:r w:rsidRPr="005B7F65">
        <w:rPr>
          <w:bCs/>
          <w:i/>
          <w:iCs/>
          <w:sz w:val="20"/>
          <w:szCs w:val="20"/>
          <w:bdr w:val="none" w:sz="0" w:space="0" w:color="auto" w:frame="1"/>
          <w:shd w:val="clear" w:color="auto" w:fill="FFFFFF"/>
        </w:rPr>
        <w:t xml:space="preserve">? What consequences </w:t>
      </w:r>
      <w:r w:rsidR="003A010E" w:rsidRPr="005B7F65">
        <w:rPr>
          <w:bCs/>
          <w:i/>
          <w:iCs/>
          <w:sz w:val="20"/>
          <w:szCs w:val="20"/>
          <w:bdr w:val="none" w:sz="0" w:space="0" w:color="auto" w:frame="1"/>
          <w:shd w:val="clear" w:color="auto" w:fill="FFFFFF"/>
        </w:rPr>
        <w:t>to the</w:t>
      </w:r>
      <w:r w:rsidRPr="005B7F65">
        <w:rPr>
          <w:bCs/>
          <w:i/>
          <w:iCs/>
          <w:sz w:val="20"/>
          <w:szCs w:val="20"/>
          <w:bdr w:val="none" w:sz="0" w:space="0" w:color="auto" w:frame="1"/>
          <w:shd w:val="clear" w:color="auto" w:fill="FFFFFF"/>
        </w:rPr>
        <w:t xml:space="preserve"> ethnographic authority </w:t>
      </w:r>
      <w:r w:rsidR="003A010E" w:rsidRPr="005B7F65">
        <w:rPr>
          <w:bCs/>
          <w:i/>
          <w:iCs/>
          <w:sz w:val="20"/>
          <w:szCs w:val="20"/>
          <w:bdr w:val="none" w:sz="0" w:space="0" w:color="auto" w:frame="1"/>
          <w:shd w:val="clear" w:color="auto" w:fill="FFFFFF"/>
        </w:rPr>
        <w:t xml:space="preserve">of a text </w:t>
      </w:r>
      <w:r w:rsidRPr="005B7F65">
        <w:rPr>
          <w:bCs/>
          <w:i/>
          <w:iCs/>
          <w:sz w:val="20"/>
          <w:szCs w:val="20"/>
          <w:bdr w:val="none" w:sz="0" w:space="0" w:color="auto" w:frame="1"/>
          <w:shd w:val="clear" w:color="auto" w:fill="FFFFFF"/>
        </w:rPr>
        <w:t xml:space="preserve">do experiments </w:t>
      </w:r>
      <w:r w:rsidR="003A010E" w:rsidRPr="005B7F65">
        <w:rPr>
          <w:bCs/>
          <w:i/>
          <w:iCs/>
          <w:sz w:val="20"/>
          <w:szCs w:val="20"/>
          <w:bdr w:val="none" w:sz="0" w:space="0" w:color="auto" w:frame="1"/>
          <w:shd w:val="clear" w:color="auto" w:fill="FFFFFF"/>
        </w:rPr>
        <w:t>foregrounding the vulnerabilities of the author or the ethnographic project more generally have</w:t>
      </w:r>
      <w:r w:rsidRPr="005B7F65">
        <w:rPr>
          <w:bCs/>
          <w:i/>
          <w:iCs/>
          <w:sz w:val="20"/>
          <w:szCs w:val="20"/>
          <w:bdr w:val="none" w:sz="0" w:space="0" w:color="auto" w:frame="1"/>
          <w:shd w:val="clear" w:color="auto" w:fill="FFFFFF"/>
        </w:rPr>
        <w:t>?</w:t>
      </w:r>
    </w:p>
    <w:p w:rsidR="004F4F40" w:rsidRPr="005B7F65" w:rsidRDefault="004F4F40" w:rsidP="00ED041F">
      <w:pPr>
        <w:spacing w:after="0" w:line="240" w:lineRule="auto"/>
        <w:rPr>
          <w:b/>
          <w:bCs/>
          <w:i/>
          <w:iCs/>
          <w:sz w:val="10"/>
          <w:szCs w:val="10"/>
          <w:bdr w:val="none" w:sz="0" w:space="0" w:color="auto" w:frame="1"/>
          <w:shd w:val="clear" w:color="auto" w:fill="FFFFFF"/>
        </w:rPr>
      </w:pPr>
    </w:p>
    <w:p w:rsidR="00B4641B" w:rsidRPr="005B7F65" w:rsidRDefault="00061018" w:rsidP="00ED041F">
      <w:pPr>
        <w:spacing w:after="0" w:line="240" w:lineRule="auto"/>
        <w:rPr>
          <w:b/>
          <w:bCs/>
          <w:i/>
          <w:iCs/>
          <w:sz w:val="20"/>
          <w:szCs w:val="20"/>
          <w:bdr w:val="none" w:sz="0" w:space="0" w:color="auto" w:frame="1"/>
          <w:shd w:val="clear" w:color="auto" w:fill="FFFFFF"/>
        </w:rPr>
      </w:pPr>
      <w:r w:rsidRPr="005B7F65">
        <w:rPr>
          <w:b/>
          <w:bCs/>
          <w:i/>
          <w:iCs/>
          <w:sz w:val="20"/>
          <w:szCs w:val="20"/>
          <w:bdr w:val="none" w:sz="0" w:space="0" w:color="auto" w:frame="1"/>
          <w:shd w:val="clear" w:color="auto" w:fill="FFFFFF"/>
        </w:rPr>
        <w:t xml:space="preserve">Week </w:t>
      </w:r>
      <w:r w:rsidR="00EE5F4C">
        <w:rPr>
          <w:b/>
          <w:bCs/>
          <w:i/>
          <w:iCs/>
          <w:sz w:val="20"/>
          <w:szCs w:val="20"/>
          <w:bdr w:val="none" w:sz="0" w:space="0" w:color="auto" w:frame="1"/>
          <w:shd w:val="clear" w:color="auto" w:fill="FFFFFF"/>
        </w:rPr>
        <w:t>9</w:t>
      </w:r>
      <w:r w:rsidRPr="005B7F65">
        <w:rPr>
          <w:b/>
          <w:bCs/>
          <w:i/>
          <w:iCs/>
          <w:sz w:val="20"/>
          <w:szCs w:val="20"/>
          <w:bdr w:val="none" w:sz="0" w:space="0" w:color="auto" w:frame="1"/>
          <w:shd w:val="clear" w:color="auto" w:fill="FFFFFF"/>
        </w:rPr>
        <w:t xml:space="preserve"> - </w:t>
      </w:r>
      <w:r w:rsidR="00B4641B" w:rsidRPr="005B7F65">
        <w:rPr>
          <w:b/>
          <w:bCs/>
          <w:i/>
          <w:iCs/>
          <w:sz w:val="20"/>
          <w:szCs w:val="20"/>
          <w:bdr w:val="none" w:sz="0" w:space="0" w:color="auto" w:frame="1"/>
          <w:shd w:val="clear" w:color="auto" w:fill="FFFFFF"/>
        </w:rPr>
        <w:t>Thick Description</w:t>
      </w:r>
    </w:p>
    <w:p w:rsidR="00453D5F" w:rsidRPr="005B7F65" w:rsidRDefault="001F62AB" w:rsidP="00453D5F">
      <w:pPr>
        <w:spacing w:after="0" w:line="240" w:lineRule="auto"/>
        <w:rPr>
          <w:rStyle w:val="Emphasis"/>
          <w:bCs/>
          <w:i w:val="0"/>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Monday 3/21</w:t>
      </w:r>
      <w:r w:rsidR="001B43E0" w:rsidRPr="005B7F65">
        <w:rPr>
          <w:rStyle w:val="Emphasis"/>
          <w:bCs/>
          <w:sz w:val="20"/>
          <w:szCs w:val="20"/>
          <w:bdr w:val="none" w:sz="0" w:space="0" w:color="auto" w:frame="1"/>
          <w:shd w:val="clear" w:color="auto" w:fill="FFFFFF"/>
        </w:rPr>
        <w:t xml:space="preserve"> </w:t>
      </w:r>
      <w:r w:rsidR="001B43E0" w:rsidRPr="005B7F65">
        <w:rPr>
          <w:sz w:val="20"/>
          <w:szCs w:val="20"/>
          <w:highlight w:val="red"/>
        </w:rPr>
        <w:t>Paper 3 Due</w:t>
      </w:r>
    </w:p>
    <w:p w:rsidR="00B4641B" w:rsidRPr="005B7F65" w:rsidRDefault="00B4641B" w:rsidP="00ED041F">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Van </w:t>
      </w:r>
      <w:proofErr w:type="spellStart"/>
      <w:r w:rsidRPr="005B7F65">
        <w:rPr>
          <w:rStyle w:val="Emphasis"/>
          <w:bCs/>
          <w:i w:val="0"/>
          <w:sz w:val="20"/>
          <w:szCs w:val="20"/>
          <w:bdr w:val="none" w:sz="0" w:space="0" w:color="auto" w:frame="1"/>
          <w:shd w:val="clear" w:color="auto" w:fill="FFFFFF"/>
        </w:rPr>
        <w:t>Maanen</w:t>
      </w:r>
      <w:proofErr w:type="spellEnd"/>
      <w:r w:rsidRPr="005B7F65">
        <w:rPr>
          <w:rStyle w:val="Emphasis"/>
          <w:bCs/>
          <w:i w:val="0"/>
          <w:sz w:val="20"/>
          <w:szCs w:val="20"/>
          <w:bdr w:val="none" w:sz="0" w:space="0" w:color="auto" w:frame="1"/>
          <w:shd w:val="clear" w:color="auto" w:fill="FFFFFF"/>
        </w:rPr>
        <w:t xml:space="preserve">, John. </w:t>
      </w:r>
      <w:proofErr w:type="gramStart"/>
      <w:r w:rsidRPr="005B7F65">
        <w:rPr>
          <w:rStyle w:val="Emphasis"/>
          <w:bCs/>
          <w:i w:val="0"/>
          <w:sz w:val="20"/>
          <w:szCs w:val="20"/>
          <w:bdr w:val="none" w:sz="0" w:space="0" w:color="auto" w:frame="1"/>
          <w:shd w:val="clear" w:color="auto" w:fill="FFFFFF"/>
        </w:rPr>
        <w:t>2011 [1988].</w:t>
      </w:r>
      <w:proofErr w:type="gramEnd"/>
      <w:r w:rsidRPr="005B7F65">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bdr w:val="none" w:sz="0" w:space="0" w:color="auto" w:frame="1"/>
          <w:shd w:val="clear" w:color="auto" w:fill="FFFFFF"/>
        </w:rPr>
        <w:t>“5. Impressionist Tale.”</w:t>
      </w:r>
      <w:proofErr w:type="gramEnd"/>
      <w:r w:rsidRPr="005B7F65">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u w:val="single"/>
          <w:bdr w:val="none" w:sz="0" w:space="0" w:color="auto" w:frame="1"/>
          <w:shd w:val="clear" w:color="auto" w:fill="FFFFFF"/>
        </w:rPr>
        <w:t>Tales of the Field</w:t>
      </w:r>
      <w:r w:rsidRPr="005B7F65">
        <w:rPr>
          <w:rStyle w:val="Emphasis"/>
          <w:bCs/>
          <w:i w:val="0"/>
          <w:sz w:val="20"/>
          <w:szCs w:val="20"/>
          <w:bdr w:val="none" w:sz="0" w:space="0" w:color="auto" w:frame="1"/>
          <w:shd w:val="clear" w:color="auto" w:fill="FFFFFF"/>
        </w:rPr>
        <w:t>.</w:t>
      </w:r>
      <w:proofErr w:type="gramEnd"/>
      <w:r w:rsidRPr="005B7F65">
        <w:rPr>
          <w:rStyle w:val="Emphasis"/>
          <w:bCs/>
          <w:i w:val="0"/>
          <w:sz w:val="20"/>
          <w:szCs w:val="20"/>
          <w:bdr w:val="none" w:sz="0" w:space="0" w:color="auto" w:frame="1"/>
          <w:shd w:val="clear" w:color="auto" w:fill="FFFFFF"/>
        </w:rPr>
        <w:t xml:space="preserve"> Chicago</w:t>
      </w:r>
      <w:r w:rsidR="008C1ECD" w:rsidRPr="005B7F65">
        <w:rPr>
          <w:rStyle w:val="Emphasis"/>
          <w:bCs/>
          <w:i w:val="0"/>
          <w:sz w:val="20"/>
          <w:szCs w:val="20"/>
          <w:bdr w:val="none" w:sz="0" w:space="0" w:color="auto" w:frame="1"/>
          <w:shd w:val="clear" w:color="auto" w:fill="FFFFFF"/>
        </w:rPr>
        <w:t>, pp.</w:t>
      </w:r>
      <w:r w:rsidRPr="005B7F65">
        <w:rPr>
          <w:rStyle w:val="Emphasis"/>
          <w:bCs/>
          <w:i w:val="0"/>
          <w:sz w:val="20"/>
          <w:szCs w:val="20"/>
          <w:bdr w:val="none" w:sz="0" w:space="0" w:color="auto" w:frame="1"/>
          <w:shd w:val="clear" w:color="auto" w:fill="FFFFFF"/>
        </w:rPr>
        <w:t xml:space="preserve"> 101-23.</w:t>
      </w:r>
    </w:p>
    <w:p w:rsidR="00A2266B" w:rsidRPr="005B7F65" w:rsidRDefault="00865299" w:rsidP="00ED041F">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Roseberry, William. 1982. “Balinese Cockfights and the Seduction of Anthropology.” </w:t>
      </w:r>
      <w:r w:rsidRPr="005B7F65">
        <w:rPr>
          <w:rStyle w:val="Emphasis"/>
          <w:bCs/>
          <w:i w:val="0"/>
          <w:sz w:val="20"/>
          <w:szCs w:val="20"/>
          <w:u w:val="single"/>
          <w:bdr w:val="none" w:sz="0" w:space="0" w:color="auto" w:frame="1"/>
          <w:shd w:val="clear" w:color="auto" w:fill="FFFFFF"/>
        </w:rPr>
        <w:t>Social Research</w:t>
      </w:r>
      <w:r w:rsidRPr="005B7F65">
        <w:rPr>
          <w:rStyle w:val="Emphasis"/>
          <w:bCs/>
          <w:i w:val="0"/>
          <w:sz w:val="20"/>
          <w:szCs w:val="20"/>
          <w:bdr w:val="none" w:sz="0" w:space="0" w:color="auto" w:frame="1"/>
          <w:shd w:val="clear" w:color="auto" w:fill="FFFFFF"/>
        </w:rPr>
        <w:t xml:space="preserve"> 49, pp. 1013-28.</w:t>
      </w:r>
    </w:p>
    <w:p w:rsidR="00C571A2" w:rsidRPr="005B7F65" w:rsidRDefault="00C571A2" w:rsidP="00ED041F">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Jacobson, David. 1991. “Symbolic Ethnography.” </w:t>
      </w:r>
      <w:proofErr w:type="gramStart"/>
      <w:r w:rsidRPr="005B7F65">
        <w:rPr>
          <w:rStyle w:val="Emphasis"/>
          <w:bCs/>
          <w:i w:val="0"/>
          <w:sz w:val="20"/>
          <w:szCs w:val="20"/>
          <w:u w:val="single"/>
          <w:bdr w:val="none" w:sz="0" w:space="0" w:color="auto" w:frame="1"/>
          <w:shd w:val="clear" w:color="auto" w:fill="FFFFFF"/>
        </w:rPr>
        <w:t>Reading Ethnography</w:t>
      </w:r>
      <w:r w:rsidRPr="005B7F65">
        <w:rPr>
          <w:rStyle w:val="Emphasis"/>
          <w:bCs/>
          <w:i w:val="0"/>
          <w:sz w:val="20"/>
          <w:szCs w:val="20"/>
          <w:bdr w:val="none" w:sz="0" w:space="0" w:color="auto" w:frame="1"/>
          <w:shd w:val="clear" w:color="auto" w:fill="FFFFFF"/>
        </w:rPr>
        <w:t>.</w:t>
      </w:r>
      <w:proofErr w:type="gramEnd"/>
      <w:r w:rsidRPr="005B7F65">
        <w:rPr>
          <w:rStyle w:val="Emphasis"/>
          <w:bCs/>
          <w:i w:val="0"/>
          <w:sz w:val="20"/>
          <w:szCs w:val="20"/>
          <w:bdr w:val="none" w:sz="0" w:space="0" w:color="auto" w:frame="1"/>
          <w:shd w:val="clear" w:color="auto" w:fill="FFFFFF"/>
        </w:rPr>
        <w:t xml:space="preserve"> SUNY Press, pp. 49-66</w:t>
      </w:r>
    </w:p>
    <w:p w:rsidR="00020E5F" w:rsidRPr="005B7F65" w:rsidRDefault="00020E5F" w:rsidP="00020E5F">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w:t>
      </w:r>
      <w:proofErr w:type="gramStart"/>
      <w:r w:rsidRPr="005B7F65">
        <w:rPr>
          <w:rStyle w:val="Emphasis"/>
          <w:bCs/>
          <w:i w:val="0"/>
          <w:sz w:val="20"/>
          <w:szCs w:val="20"/>
          <w:bdr w:val="none" w:sz="0" w:space="0" w:color="auto" w:frame="1"/>
          <w:shd w:val="clear" w:color="auto" w:fill="FFFFFF"/>
        </w:rPr>
        <w:t>recommended</w:t>
      </w:r>
      <w:proofErr w:type="gramEnd"/>
      <w:r w:rsidRPr="005B7F65">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bdr w:val="none" w:sz="0" w:space="0" w:color="auto" w:frame="1"/>
          <w:shd w:val="clear" w:color="auto" w:fill="FFFFFF"/>
        </w:rPr>
        <w:t>Marcus, George and Fischer, Michael M. J. 1986.</w:t>
      </w:r>
      <w:proofErr w:type="gramEnd"/>
      <w:r w:rsidRPr="005B7F65">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bdr w:val="none" w:sz="0" w:space="0" w:color="auto" w:frame="1"/>
          <w:shd w:val="clear" w:color="auto" w:fill="FFFFFF"/>
        </w:rPr>
        <w:t>“2. Ethnography and Interpretive Anthropology.”</w:t>
      </w:r>
      <w:proofErr w:type="gramEnd"/>
      <w:r w:rsidRPr="005B7F65">
        <w:rPr>
          <w:rStyle w:val="Emphasis"/>
          <w:bCs/>
          <w:i w:val="0"/>
          <w:sz w:val="20"/>
          <w:szCs w:val="20"/>
          <w:bdr w:val="none" w:sz="0" w:space="0" w:color="auto" w:frame="1"/>
          <w:shd w:val="clear" w:color="auto" w:fill="FFFFFF"/>
        </w:rPr>
        <w:t xml:space="preserve"> </w:t>
      </w:r>
      <w:r w:rsidRPr="005B7F65">
        <w:rPr>
          <w:rStyle w:val="Emphasis"/>
          <w:bCs/>
          <w:i w:val="0"/>
          <w:sz w:val="20"/>
          <w:szCs w:val="20"/>
          <w:u w:val="single"/>
          <w:bdr w:val="none" w:sz="0" w:space="0" w:color="auto" w:frame="1"/>
          <w:shd w:val="clear" w:color="auto" w:fill="FFFFFF"/>
        </w:rPr>
        <w:t>Anthropology as Cultural Critique: An Experimental Moment in the Human Sciences</w:t>
      </w:r>
      <w:r w:rsidRPr="005B7F65">
        <w:rPr>
          <w:rStyle w:val="Emphasis"/>
          <w:bCs/>
          <w:i w:val="0"/>
          <w:sz w:val="20"/>
          <w:szCs w:val="20"/>
          <w:bdr w:val="none" w:sz="0" w:space="0" w:color="auto" w:frame="1"/>
          <w:shd w:val="clear" w:color="auto" w:fill="FFFFFF"/>
        </w:rPr>
        <w:t xml:space="preserve">. U Chicago Press, pp. </w:t>
      </w:r>
      <w:r w:rsidR="004A5F15" w:rsidRPr="005B7F65">
        <w:rPr>
          <w:rStyle w:val="Emphasis"/>
          <w:bCs/>
          <w:i w:val="0"/>
          <w:sz w:val="20"/>
          <w:szCs w:val="20"/>
          <w:bdr w:val="none" w:sz="0" w:space="0" w:color="auto" w:frame="1"/>
          <w:shd w:val="clear" w:color="auto" w:fill="FFFFFF"/>
        </w:rPr>
        <w:t>17</w:t>
      </w:r>
      <w:r w:rsidRPr="005B7F65">
        <w:rPr>
          <w:rStyle w:val="Emphasis"/>
          <w:bCs/>
          <w:i w:val="0"/>
          <w:sz w:val="20"/>
          <w:szCs w:val="20"/>
          <w:bdr w:val="none" w:sz="0" w:space="0" w:color="auto" w:frame="1"/>
          <w:shd w:val="clear" w:color="auto" w:fill="FFFFFF"/>
        </w:rPr>
        <w:t>-44</w:t>
      </w:r>
    </w:p>
    <w:p w:rsidR="00020E5F" w:rsidRPr="005B7F65" w:rsidRDefault="00020E5F" w:rsidP="00ED041F">
      <w:pPr>
        <w:spacing w:after="0" w:line="240" w:lineRule="auto"/>
        <w:ind w:left="1152" w:hanging="432"/>
        <w:rPr>
          <w:rStyle w:val="Emphasis"/>
          <w:bCs/>
          <w:i w:val="0"/>
          <w:sz w:val="6"/>
          <w:szCs w:val="6"/>
          <w:bdr w:val="none" w:sz="0" w:space="0" w:color="auto" w:frame="1"/>
          <w:shd w:val="clear" w:color="auto" w:fill="FFFFFF"/>
        </w:rPr>
      </w:pPr>
    </w:p>
    <w:p w:rsidR="00453D5F" w:rsidRPr="005B7F65" w:rsidRDefault="001F62AB" w:rsidP="00453D5F">
      <w:pPr>
        <w:spacing w:after="0" w:line="240" w:lineRule="auto"/>
        <w:rPr>
          <w:rStyle w:val="Emphasis"/>
          <w:bCs/>
          <w:i w:val="0"/>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Thursday 3/24</w:t>
      </w:r>
    </w:p>
    <w:p w:rsidR="00A2266B" w:rsidRPr="005B7F65" w:rsidRDefault="00A2266B" w:rsidP="00ED041F">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Geertz, Clifford.</w:t>
      </w:r>
      <w:r w:rsidR="001B43E0" w:rsidRPr="005B7F65">
        <w:rPr>
          <w:rStyle w:val="Emphasis"/>
          <w:bCs/>
          <w:i w:val="0"/>
          <w:sz w:val="20"/>
          <w:szCs w:val="20"/>
          <w:bdr w:val="none" w:sz="0" w:space="0" w:color="auto" w:frame="1"/>
          <w:shd w:val="clear" w:color="auto" w:fill="FFFFFF"/>
        </w:rPr>
        <w:t xml:space="preserve"> 1973.</w:t>
      </w:r>
      <w:r w:rsidR="00D32E93" w:rsidRPr="005B7F65">
        <w:rPr>
          <w:rStyle w:val="Emphasis"/>
          <w:bCs/>
          <w:i w:val="0"/>
          <w:sz w:val="20"/>
          <w:szCs w:val="20"/>
          <w:bdr w:val="none" w:sz="0" w:space="0" w:color="auto" w:frame="1"/>
          <w:shd w:val="clear" w:color="auto" w:fill="FFFFFF"/>
        </w:rPr>
        <w:t xml:space="preserve"> “Thick Description: Toward an Interpretive Theory of Culture” and</w:t>
      </w:r>
      <w:r w:rsidRPr="005B7F65">
        <w:rPr>
          <w:rStyle w:val="Emphasis"/>
          <w:bCs/>
          <w:i w:val="0"/>
          <w:sz w:val="20"/>
          <w:szCs w:val="20"/>
          <w:bdr w:val="none" w:sz="0" w:space="0" w:color="auto" w:frame="1"/>
          <w:shd w:val="clear" w:color="auto" w:fill="FFFFFF"/>
        </w:rPr>
        <w:t xml:space="preserve"> “Deep Play: Notes on the Balinese Cockfight.” </w:t>
      </w:r>
      <w:r w:rsidRPr="005B7F65">
        <w:rPr>
          <w:rStyle w:val="Emphasis"/>
          <w:bCs/>
          <w:i w:val="0"/>
          <w:sz w:val="20"/>
          <w:szCs w:val="20"/>
          <w:u w:val="single"/>
          <w:bdr w:val="none" w:sz="0" w:space="0" w:color="auto" w:frame="1"/>
          <w:shd w:val="clear" w:color="auto" w:fill="FFFFFF"/>
        </w:rPr>
        <w:t>The Interpretation of Cultures:</w:t>
      </w:r>
      <w:r w:rsidR="001B43E0" w:rsidRPr="005B7F65">
        <w:rPr>
          <w:rStyle w:val="Emphasis"/>
          <w:bCs/>
          <w:i w:val="0"/>
          <w:sz w:val="20"/>
          <w:szCs w:val="20"/>
          <w:u w:val="single"/>
          <w:bdr w:val="none" w:sz="0" w:space="0" w:color="auto" w:frame="1"/>
          <w:shd w:val="clear" w:color="auto" w:fill="FFFFFF"/>
        </w:rPr>
        <w:t xml:space="preserve"> Selected Essays</w:t>
      </w:r>
      <w:r w:rsidR="001B43E0" w:rsidRPr="005B7F65">
        <w:rPr>
          <w:rStyle w:val="Emphasis"/>
          <w:bCs/>
          <w:i w:val="0"/>
          <w:sz w:val="20"/>
          <w:szCs w:val="20"/>
          <w:bdr w:val="none" w:sz="0" w:space="0" w:color="auto" w:frame="1"/>
          <w:shd w:val="clear" w:color="auto" w:fill="FFFFFF"/>
        </w:rPr>
        <w:t xml:space="preserve">. </w:t>
      </w:r>
      <w:proofErr w:type="gramStart"/>
      <w:r w:rsidR="001B43E0" w:rsidRPr="005B7F65">
        <w:rPr>
          <w:rStyle w:val="Emphasis"/>
          <w:bCs/>
          <w:i w:val="0"/>
          <w:sz w:val="20"/>
          <w:szCs w:val="20"/>
          <w:bdr w:val="none" w:sz="0" w:space="0" w:color="auto" w:frame="1"/>
          <w:shd w:val="clear" w:color="auto" w:fill="FFFFFF"/>
        </w:rPr>
        <w:t>Basic Books.</w:t>
      </w:r>
      <w:proofErr w:type="gramEnd"/>
      <w:r w:rsidRPr="005B7F65">
        <w:rPr>
          <w:rStyle w:val="Emphasis"/>
          <w:bCs/>
          <w:i w:val="0"/>
          <w:sz w:val="20"/>
          <w:szCs w:val="20"/>
          <w:bdr w:val="none" w:sz="0" w:space="0" w:color="auto" w:frame="1"/>
          <w:shd w:val="clear" w:color="auto" w:fill="FFFFFF"/>
        </w:rPr>
        <w:t xml:space="preserve"> </w:t>
      </w:r>
      <w:r w:rsidR="00D32E93" w:rsidRPr="005B7F65">
        <w:rPr>
          <w:rStyle w:val="Emphasis"/>
          <w:bCs/>
          <w:i w:val="0"/>
          <w:sz w:val="20"/>
          <w:szCs w:val="20"/>
          <w:bdr w:val="none" w:sz="0" w:space="0" w:color="auto" w:frame="1"/>
          <w:shd w:val="clear" w:color="auto" w:fill="FFFFFF"/>
        </w:rPr>
        <w:t xml:space="preserve">3-30 and </w:t>
      </w:r>
      <w:r w:rsidR="001B43E0" w:rsidRPr="005B7F65">
        <w:rPr>
          <w:rStyle w:val="Emphasis"/>
          <w:bCs/>
          <w:i w:val="0"/>
          <w:sz w:val="20"/>
          <w:szCs w:val="20"/>
          <w:bdr w:val="none" w:sz="0" w:space="0" w:color="auto" w:frame="1"/>
          <w:shd w:val="clear" w:color="auto" w:fill="FFFFFF"/>
        </w:rPr>
        <w:t>412-54</w:t>
      </w:r>
    </w:p>
    <w:p w:rsidR="00A2266B" w:rsidRPr="005B7F65" w:rsidRDefault="00A2266B" w:rsidP="00ED041F">
      <w:pPr>
        <w:spacing w:after="0" w:line="240" w:lineRule="auto"/>
        <w:ind w:left="1152" w:hanging="432"/>
        <w:rPr>
          <w:rStyle w:val="Emphasis"/>
          <w:bCs/>
          <w:i w:val="0"/>
          <w:sz w:val="20"/>
          <w:szCs w:val="20"/>
          <w:bdr w:val="none" w:sz="0" w:space="0" w:color="auto" w:frame="1"/>
          <w:shd w:val="clear" w:color="auto" w:fill="FFFFFF"/>
        </w:rPr>
      </w:pPr>
    </w:p>
    <w:p w:rsidR="00B61226" w:rsidRPr="005B7F65" w:rsidRDefault="00241E74" w:rsidP="00ED041F">
      <w:pPr>
        <w:spacing w:after="0" w:line="240" w:lineRule="auto"/>
        <w:rPr>
          <w:b/>
          <w:bCs/>
          <w:i/>
          <w:iCs/>
          <w:sz w:val="20"/>
          <w:szCs w:val="20"/>
          <w:bdr w:val="none" w:sz="0" w:space="0" w:color="auto" w:frame="1"/>
          <w:shd w:val="clear" w:color="auto" w:fill="FFFFFF"/>
        </w:rPr>
      </w:pPr>
      <w:r w:rsidRPr="005B7F65">
        <w:rPr>
          <w:b/>
          <w:bCs/>
          <w:i/>
          <w:iCs/>
          <w:sz w:val="20"/>
          <w:szCs w:val="20"/>
          <w:bdr w:val="none" w:sz="0" w:space="0" w:color="auto" w:frame="1"/>
          <w:shd w:val="clear" w:color="auto" w:fill="FFFFFF"/>
        </w:rPr>
        <w:t xml:space="preserve">Week </w:t>
      </w:r>
      <w:r w:rsidR="00EE5F4C">
        <w:rPr>
          <w:b/>
          <w:bCs/>
          <w:i/>
          <w:iCs/>
          <w:sz w:val="20"/>
          <w:szCs w:val="20"/>
          <w:bdr w:val="none" w:sz="0" w:space="0" w:color="auto" w:frame="1"/>
          <w:shd w:val="clear" w:color="auto" w:fill="FFFFFF"/>
        </w:rPr>
        <w:t>10</w:t>
      </w:r>
      <w:r w:rsidRPr="005B7F65">
        <w:rPr>
          <w:b/>
          <w:bCs/>
          <w:i/>
          <w:iCs/>
          <w:sz w:val="20"/>
          <w:szCs w:val="20"/>
          <w:bdr w:val="none" w:sz="0" w:space="0" w:color="auto" w:frame="1"/>
          <w:shd w:val="clear" w:color="auto" w:fill="FFFFFF"/>
        </w:rPr>
        <w:t xml:space="preserve">- </w:t>
      </w:r>
      <w:r w:rsidR="009C190A" w:rsidRPr="005B7F65">
        <w:rPr>
          <w:b/>
          <w:bCs/>
          <w:i/>
          <w:iCs/>
          <w:sz w:val="20"/>
          <w:szCs w:val="20"/>
          <w:bdr w:val="none" w:sz="0" w:space="0" w:color="auto" w:frame="1"/>
          <w:shd w:val="clear" w:color="auto" w:fill="FFFFFF"/>
        </w:rPr>
        <w:t>Narrating Strange Beliefs</w:t>
      </w:r>
    </w:p>
    <w:p w:rsidR="00A2266B" w:rsidRPr="005B7F65" w:rsidRDefault="001F62AB" w:rsidP="00ED041F">
      <w:pPr>
        <w:spacing w:after="0" w:line="240" w:lineRule="auto"/>
        <w:rPr>
          <w:rStyle w:val="Emphasis"/>
          <w:bCs/>
          <w:i w:val="0"/>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Monday 3/28</w:t>
      </w:r>
    </w:p>
    <w:p w:rsidR="00E561DE" w:rsidRPr="00192B0B" w:rsidRDefault="00E561DE" w:rsidP="00ED041F">
      <w:pPr>
        <w:spacing w:after="0" w:line="240" w:lineRule="auto"/>
        <w:ind w:left="1152" w:hanging="432"/>
        <w:rPr>
          <w:rStyle w:val="Emphasis"/>
          <w:bCs/>
          <w:i w:val="0"/>
          <w:spacing w:val="-5"/>
          <w:sz w:val="18"/>
          <w:szCs w:val="18"/>
          <w:bdr w:val="none" w:sz="0" w:space="0" w:color="auto" w:frame="1"/>
          <w:shd w:val="clear" w:color="auto" w:fill="FFFFFF"/>
        </w:rPr>
      </w:pPr>
      <w:r w:rsidRPr="00192B0B">
        <w:rPr>
          <w:rStyle w:val="Emphasis"/>
          <w:bCs/>
          <w:i w:val="0"/>
          <w:spacing w:val="-5"/>
          <w:sz w:val="20"/>
          <w:szCs w:val="20"/>
          <w:bdr w:val="none" w:sz="0" w:space="0" w:color="auto" w:frame="1"/>
          <w:shd w:val="clear" w:color="auto" w:fill="FFFFFF"/>
        </w:rPr>
        <w:t>Geertz, Clifford. 1988. “</w:t>
      </w:r>
      <w:r w:rsidR="00F147C8" w:rsidRPr="00192B0B">
        <w:rPr>
          <w:rStyle w:val="Emphasis"/>
          <w:bCs/>
          <w:i w:val="0"/>
          <w:spacing w:val="-5"/>
          <w:sz w:val="20"/>
          <w:szCs w:val="20"/>
          <w:bdr w:val="none" w:sz="0" w:space="0" w:color="auto" w:frame="1"/>
          <w:shd w:val="clear" w:color="auto" w:fill="FFFFFF"/>
        </w:rPr>
        <w:t>Slideshow</w:t>
      </w:r>
      <w:r w:rsidR="007465A9" w:rsidRPr="00192B0B">
        <w:rPr>
          <w:rStyle w:val="Emphasis"/>
          <w:bCs/>
          <w:i w:val="0"/>
          <w:spacing w:val="-5"/>
          <w:sz w:val="20"/>
          <w:szCs w:val="20"/>
          <w:bdr w:val="none" w:sz="0" w:space="0" w:color="auto" w:frame="1"/>
          <w:shd w:val="clear" w:color="auto" w:fill="FFFFFF"/>
        </w:rPr>
        <w:t>: Evans-Pritchard’</w:t>
      </w:r>
      <w:r w:rsidR="00F147C8" w:rsidRPr="00192B0B">
        <w:rPr>
          <w:rStyle w:val="Emphasis"/>
          <w:bCs/>
          <w:i w:val="0"/>
          <w:spacing w:val="-5"/>
          <w:sz w:val="20"/>
          <w:szCs w:val="20"/>
          <w:bdr w:val="none" w:sz="0" w:space="0" w:color="auto" w:frame="1"/>
          <w:shd w:val="clear" w:color="auto" w:fill="FFFFFF"/>
        </w:rPr>
        <w:t>s</w:t>
      </w:r>
      <w:r w:rsidR="007465A9" w:rsidRPr="00192B0B">
        <w:rPr>
          <w:rStyle w:val="Emphasis"/>
          <w:bCs/>
          <w:i w:val="0"/>
          <w:spacing w:val="-5"/>
          <w:sz w:val="20"/>
          <w:szCs w:val="20"/>
          <w:bdr w:val="none" w:sz="0" w:space="0" w:color="auto" w:frame="1"/>
          <w:shd w:val="clear" w:color="auto" w:fill="FFFFFF"/>
        </w:rPr>
        <w:t xml:space="preserve"> Transparencies</w:t>
      </w:r>
      <w:r w:rsidRPr="00192B0B">
        <w:rPr>
          <w:rStyle w:val="Emphasis"/>
          <w:bCs/>
          <w:i w:val="0"/>
          <w:spacing w:val="-5"/>
          <w:sz w:val="20"/>
          <w:szCs w:val="20"/>
          <w:bdr w:val="none" w:sz="0" w:space="0" w:color="auto" w:frame="1"/>
          <w:shd w:val="clear" w:color="auto" w:fill="FFFFFF"/>
        </w:rPr>
        <w:t xml:space="preserve">.” </w:t>
      </w:r>
      <w:r w:rsidRPr="00192B0B">
        <w:rPr>
          <w:rStyle w:val="Emphasis"/>
          <w:bCs/>
          <w:i w:val="0"/>
          <w:spacing w:val="-5"/>
          <w:sz w:val="20"/>
          <w:szCs w:val="20"/>
          <w:u w:val="single"/>
          <w:bdr w:val="none" w:sz="0" w:space="0" w:color="auto" w:frame="1"/>
          <w:shd w:val="clear" w:color="auto" w:fill="FFFFFF"/>
        </w:rPr>
        <w:t>Works and Lives: Anthropologist as Author</w:t>
      </w:r>
      <w:r w:rsidR="00F147C8" w:rsidRPr="00192B0B">
        <w:rPr>
          <w:rStyle w:val="Emphasis"/>
          <w:bCs/>
          <w:i w:val="0"/>
          <w:spacing w:val="-5"/>
          <w:sz w:val="20"/>
          <w:szCs w:val="20"/>
          <w:bdr w:val="none" w:sz="0" w:space="0" w:color="auto" w:frame="1"/>
          <w:shd w:val="clear" w:color="auto" w:fill="FFFFFF"/>
        </w:rPr>
        <w:t xml:space="preserve">. Stanford, </w:t>
      </w:r>
      <w:r w:rsidR="00F147C8" w:rsidRPr="00192B0B">
        <w:rPr>
          <w:rStyle w:val="Emphasis"/>
          <w:bCs/>
          <w:i w:val="0"/>
          <w:spacing w:val="-5"/>
          <w:sz w:val="18"/>
          <w:szCs w:val="18"/>
          <w:bdr w:val="none" w:sz="0" w:space="0" w:color="auto" w:frame="1"/>
          <w:shd w:val="clear" w:color="auto" w:fill="FFFFFF"/>
        </w:rPr>
        <w:t xml:space="preserve">pp. </w:t>
      </w:r>
      <w:r w:rsidR="00192B0B" w:rsidRPr="00192B0B">
        <w:rPr>
          <w:rStyle w:val="Emphasis"/>
          <w:bCs/>
          <w:i w:val="0"/>
          <w:spacing w:val="-5"/>
          <w:sz w:val="18"/>
          <w:szCs w:val="18"/>
          <w:bdr w:val="none" w:sz="0" w:space="0" w:color="auto" w:frame="1"/>
          <w:shd w:val="clear" w:color="auto" w:fill="FFFFFF"/>
        </w:rPr>
        <w:t>49-72</w:t>
      </w:r>
    </w:p>
    <w:p w:rsidR="00C571A2" w:rsidRPr="005B7F65" w:rsidRDefault="00C571A2" w:rsidP="00ED041F">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Jacobson, David. 1991. “Structural Ethnography.” </w:t>
      </w:r>
      <w:proofErr w:type="gramStart"/>
      <w:r w:rsidRPr="005B7F65">
        <w:rPr>
          <w:rStyle w:val="Emphasis"/>
          <w:bCs/>
          <w:i w:val="0"/>
          <w:sz w:val="20"/>
          <w:szCs w:val="20"/>
          <w:u w:val="single"/>
          <w:bdr w:val="none" w:sz="0" w:space="0" w:color="auto" w:frame="1"/>
          <w:shd w:val="clear" w:color="auto" w:fill="FFFFFF"/>
        </w:rPr>
        <w:t>Reading Ethnography</w:t>
      </w:r>
      <w:r w:rsidRPr="005B7F65">
        <w:rPr>
          <w:rStyle w:val="Emphasis"/>
          <w:bCs/>
          <w:i w:val="0"/>
          <w:sz w:val="20"/>
          <w:szCs w:val="20"/>
          <w:bdr w:val="none" w:sz="0" w:space="0" w:color="auto" w:frame="1"/>
          <w:shd w:val="clear" w:color="auto" w:fill="FFFFFF"/>
        </w:rPr>
        <w:t>.</w:t>
      </w:r>
      <w:proofErr w:type="gramEnd"/>
      <w:r w:rsidRPr="005B7F65">
        <w:rPr>
          <w:rStyle w:val="Emphasis"/>
          <w:bCs/>
          <w:i w:val="0"/>
          <w:sz w:val="20"/>
          <w:szCs w:val="20"/>
          <w:bdr w:val="none" w:sz="0" w:space="0" w:color="auto" w:frame="1"/>
          <w:shd w:val="clear" w:color="auto" w:fill="FFFFFF"/>
        </w:rPr>
        <w:t xml:space="preserve"> SUNY Press, pp. 27-48.</w:t>
      </w:r>
    </w:p>
    <w:p w:rsidR="008324AC" w:rsidRPr="005B7F65" w:rsidRDefault="008324AC" w:rsidP="008324AC">
      <w:pPr>
        <w:spacing w:after="0" w:line="240" w:lineRule="auto"/>
        <w:ind w:left="1152" w:hanging="432"/>
        <w:rPr>
          <w:bCs/>
          <w:i/>
          <w:iCs/>
          <w:sz w:val="20"/>
          <w:szCs w:val="20"/>
          <w:bdr w:val="none" w:sz="0" w:space="0" w:color="auto" w:frame="1"/>
          <w:shd w:val="clear" w:color="auto" w:fill="FFFFFF"/>
        </w:rPr>
      </w:pPr>
      <w:r w:rsidRPr="005B7F65">
        <w:rPr>
          <w:bCs/>
          <w:iCs/>
          <w:sz w:val="20"/>
          <w:szCs w:val="20"/>
          <w:bdr w:val="none" w:sz="0" w:space="0" w:color="auto" w:frame="1"/>
          <w:shd w:val="clear" w:color="auto" w:fill="FFFFFF"/>
        </w:rPr>
        <w:t>Film</w:t>
      </w:r>
      <w:r w:rsidRPr="005B7F65">
        <w:rPr>
          <w:bCs/>
          <w:i/>
          <w:iCs/>
          <w:sz w:val="20"/>
          <w:szCs w:val="20"/>
          <w:bdr w:val="none" w:sz="0" w:space="0" w:color="auto" w:frame="1"/>
          <w:shd w:val="clear" w:color="auto" w:fill="FFFFFF"/>
        </w:rPr>
        <w:t xml:space="preserve">: </w:t>
      </w:r>
      <w:r w:rsidRPr="005B7F65">
        <w:rPr>
          <w:bCs/>
          <w:iCs/>
          <w:sz w:val="20"/>
          <w:szCs w:val="20"/>
          <w:bdr w:val="none" w:sz="0" w:space="0" w:color="auto" w:frame="1"/>
          <w:shd w:val="clear" w:color="auto" w:fill="FFFFFF"/>
        </w:rPr>
        <w:t>(selection)</w:t>
      </w:r>
      <w:r w:rsidRPr="005B7F65">
        <w:rPr>
          <w:bCs/>
          <w:i/>
          <w:iCs/>
          <w:sz w:val="20"/>
          <w:szCs w:val="20"/>
          <w:bdr w:val="none" w:sz="0" w:space="0" w:color="auto" w:frame="1"/>
          <w:shd w:val="clear" w:color="auto" w:fill="FFFFFF"/>
        </w:rPr>
        <w:t xml:space="preserve"> </w:t>
      </w:r>
      <w:r w:rsidRPr="005B7F65">
        <w:rPr>
          <w:sz w:val="20"/>
          <w:szCs w:val="20"/>
          <w:u w:val="single"/>
        </w:rPr>
        <w:t>Sir Edward Evans-Pritchard: Strange Beliefs</w:t>
      </w:r>
      <w:r w:rsidRPr="005B7F65">
        <w:rPr>
          <w:sz w:val="20"/>
          <w:szCs w:val="20"/>
        </w:rPr>
        <w:t xml:space="preserve">, part of the Strangers Abroad series. </w:t>
      </w:r>
      <w:proofErr w:type="gramStart"/>
      <w:r w:rsidRPr="005B7F65">
        <w:rPr>
          <w:sz w:val="20"/>
          <w:szCs w:val="20"/>
        </w:rPr>
        <w:t>Produced by Princeton, NJ, Films for the Humanities and Sciences, 1990.</w:t>
      </w:r>
      <w:proofErr w:type="gramEnd"/>
    </w:p>
    <w:p w:rsidR="004B457E" w:rsidRPr="005B7F65" w:rsidRDefault="004B457E" w:rsidP="00ED041F">
      <w:pPr>
        <w:spacing w:after="0" w:line="240" w:lineRule="auto"/>
        <w:rPr>
          <w:bCs/>
          <w:i/>
          <w:iCs/>
          <w:sz w:val="6"/>
          <w:szCs w:val="6"/>
          <w:bdr w:val="none" w:sz="0" w:space="0" w:color="auto" w:frame="1"/>
          <w:shd w:val="clear" w:color="auto" w:fill="FFFFFF"/>
        </w:rPr>
      </w:pPr>
    </w:p>
    <w:p w:rsidR="00C571A2" w:rsidRPr="005B7F65" w:rsidRDefault="001F62AB" w:rsidP="00ED041F">
      <w:pPr>
        <w:spacing w:after="0" w:line="240" w:lineRule="auto"/>
        <w:rPr>
          <w:bCs/>
          <w:i/>
          <w:iCs/>
          <w:sz w:val="20"/>
          <w:szCs w:val="20"/>
          <w:bdr w:val="none" w:sz="0" w:space="0" w:color="auto" w:frame="1"/>
          <w:shd w:val="clear" w:color="auto" w:fill="FFFFFF"/>
        </w:rPr>
      </w:pPr>
      <w:r w:rsidRPr="005B7F65">
        <w:rPr>
          <w:bCs/>
          <w:i/>
          <w:iCs/>
          <w:sz w:val="20"/>
          <w:szCs w:val="20"/>
          <w:bdr w:val="none" w:sz="0" w:space="0" w:color="auto" w:frame="1"/>
          <w:shd w:val="clear" w:color="auto" w:fill="FFFFFF"/>
        </w:rPr>
        <w:t>Thursday 3/31</w:t>
      </w:r>
    </w:p>
    <w:p w:rsidR="00F147C8" w:rsidRPr="005B7F65" w:rsidRDefault="002809EA" w:rsidP="00F147C8">
      <w:pPr>
        <w:spacing w:after="0" w:line="240" w:lineRule="auto"/>
        <w:ind w:left="1152" w:hanging="432"/>
        <w:rPr>
          <w:bCs/>
          <w:iCs/>
          <w:sz w:val="20"/>
          <w:szCs w:val="20"/>
          <w:bdr w:val="none" w:sz="0" w:space="0" w:color="auto" w:frame="1"/>
          <w:shd w:val="clear" w:color="auto" w:fill="FFFFFF"/>
        </w:rPr>
      </w:pPr>
      <w:proofErr w:type="gramStart"/>
      <w:r w:rsidRPr="005B7F65">
        <w:rPr>
          <w:bCs/>
          <w:iCs/>
          <w:sz w:val="20"/>
          <w:szCs w:val="20"/>
          <w:bdr w:val="none" w:sz="0" w:space="0" w:color="auto" w:frame="1"/>
          <w:shd w:val="clear" w:color="auto" w:fill="FFFFFF"/>
        </w:rPr>
        <w:t>Evans-Pritchard, E. E. 1971 [1937].</w:t>
      </w:r>
      <w:proofErr w:type="gramEnd"/>
      <w:r w:rsidRPr="005B7F65">
        <w:rPr>
          <w:bCs/>
          <w:iCs/>
          <w:sz w:val="20"/>
          <w:szCs w:val="20"/>
          <w:bdr w:val="none" w:sz="0" w:space="0" w:color="auto" w:frame="1"/>
          <w:shd w:val="clear" w:color="auto" w:fill="FFFFFF"/>
        </w:rPr>
        <w:t xml:space="preserve"> “IV. Notion of Witchcraft Explains Unfortunate Events.” </w:t>
      </w:r>
      <w:proofErr w:type="gramStart"/>
      <w:r w:rsidRPr="005B7F65">
        <w:rPr>
          <w:bCs/>
          <w:iCs/>
          <w:sz w:val="20"/>
          <w:szCs w:val="20"/>
          <w:u w:val="single"/>
          <w:bdr w:val="none" w:sz="0" w:space="0" w:color="auto" w:frame="1"/>
          <w:shd w:val="clear" w:color="auto" w:fill="FFFFFF"/>
        </w:rPr>
        <w:t xml:space="preserve">Witchcraft, Oracles and Magic among the </w:t>
      </w:r>
      <w:proofErr w:type="spellStart"/>
      <w:r w:rsidRPr="005B7F65">
        <w:rPr>
          <w:bCs/>
          <w:iCs/>
          <w:sz w:val="20"/>
          <w:szCs w:val="20"/>
          <w:u w:val="single"/>
          <w:bdr w:val="none" w:sz="0" w:space="0" w:color="auto" w:frame="1"/>
          <w:shd w:val="clear" w:color="auto" w:fill="FFFFFF"/>
        </w:rPr>
        <w:t>Azande</w:t>
      </w:r>
      <w:proofErr w:type="spellEnd"/>
      <w:r w:rsidRPr="005B7F65">
        <w:rPr>
          <w:bCs/>
          <w:iCs/>
          <w:sz w:val="20"/>
          <w:szCs w:val="20"/>
          <w:u w:val="single"/>
          <w:bdr w:val="none" w:sz="0" w:space="0" w:color="auto" w:frame="1"/>
          <w:shd w:val="clear" w:color="auto" w:fill="FFFFFF"/>
        </w:rPr>
        <w:t>.</w:t>
      </w:r>
      <w:proofErr w:type="gramEnd"/>
      <w:r w:rsidRPr="005B7F65">
        <w:rPr>
          <w:bCs/>
          <w:iCs/>
          <w:sz w:val="20"/>
          <w:szCs w:val="20"/>
          <w:bdr w:val="none" w:sz="0" w:space="0" w:color="auto" w:frame="1"/>
          <w:shd w:val="clear" w:color="auto" w:fill="FFFFFF"/>
        </w:rPr>
        <w:t xml:space="preserve"> Oxford: Clarendon Press, pp. 64-83.</w:t>
      </w:r>
    </w:p>
    <w:p w:rsidR="00F147C8" w:rsidRPr="00192B0B" w:rsidRDefault="00F147C8" w:rsidP="00F147C8">
      <w:pPr>
        <w:spacing w:after="0" w:line="240" w:lineRule="auto"/>
        <w:ind w:left="1152" w:hanging="432"/>
        <w:rPr>
          <w:rFonts w:eastAsia="Times New Roman" w:cs="Arial"/>
          <w:spacing w:val="-4"/>
          <w:sz w:val="20"/>
          <w:szCs w:val="20"/>
        </w:rPr>
      </w:pPr>
      <w:r w:rsidRPr="00192B0B">
        <w:rPr>
          <w:rFonts w:eastAsia="Times New Roman" w:cs="Arial"/>
          <w:spacing w:val="-4"/>
          <w:sz w:val="20"/>
          <w:szCs w:val="20"/>
        </w:rPr>
        <w:t>Harding, Susan. 1991. “Representing Fundamentalism: The Problem of the Repugnant Cultural Other.” </w:t>
      </w:r>
      <w:r w:rsidRPr="00192B0B">
        <w:rPr>
          <w:rFonts w:eastAsia="Times New Roman" w:cs="Arial"/>
          <w:iCs/>
          <w:spacing w:val="-4"/>
          <w:sz w:val="20"/>
          <w:szCs w:val="20"/>
          <w:u w:val="single"/>
        </w:rPr>
        <w:t>Social Research</w:t>
      </w:r>
      <w:r w:rsidRPr="00192B0B">
        <w:rPr>
          <w:rFonts w:eastAsia="Times New Roman" w:cs="Arial"/>
          <w:spacing w:val="-4"/>
          <w:sz w:val="20"/>
          <w:szCs w:val="20"/>
        </w:rPr>
        <w:t> 58:2, pp. 373–93.</w:t>
      </w:r>
    </w:p>
    <w:p w:rsidR="00F147C8" w:rsidRPr="005B7F65" w:rsidRDefault="00F147C8" w:rsidP="00F147C8">
      <w:pPr>
        <w:spacing w:after="0" w:line="240" w:lineRule="auto"/>
        <w:ind w:left="1152" w:hanging="432"/>
        <w:rPr>
          <w:rFonts w:eastAsia="Times New Roman" w:cs="Arial"/>
          <w:sz w:val="20"/>
          <w:szCs w:val="20"/>
        </w:rPr>
      </w:pPr>
      <w:r w:rsidRPr="005B7F65">
        <w:rPr>
          <w:rFonts w:eastAsia="Times New Roman" w:cs="Arial"/>
          <w:sz w:val="20"/>
          <w:szCs w:val="20"/>
        </w:rPr>
        <w:t>Harding, Susan F. 1987. “Convicted by the Holy Spirit: The Rhetoric of Fundamental Baptist Conversion”. </w:t>
      </w:r>
      <w:r w:rsidRPr="005B7F65">
        <w:rPr>
          <w:rFonts w:eastAsia="Times New Roman" w:cs="Arial"/>
          <w:iCs/>
          <w:sz w:val="20"/>
          <w:szCs w:val="20"/>
          <w:u w:val="single"/>
        </w:rPr>
        <w:t>American Ethnologist</w:t>
      </w:r>
      <w:r w:rsidRPr="005B7F65">
        <w:rPr>
          <w:rFonts w:eastAsia="Times New Roman" w:cs="Arial"/>
          <w:sz w:val="20"/>
          <w:szCs w:val="20"/>
        </w:rPr>
        <w:t> 14:1, pp. 167–81.</w:t>
      </w:r>
    </w:p>
    <w:p w:rsidR="00853762" w:rsidRDefault="00A2266B" w:rsidP="00ED041F">
      <w:pPr>
        <w:spacing w:after="0" w:line="240" w:lineRule="auto"/>
        <w:ind w:left="1152" w:hanging="432"/>
        <w:rPr>
          <w:sz w:val="20"/>
          <w:szCs w:val="20"/>
        </w:rPr>
      </w:pPr>
      <w:r w:rsidRPr="005B7F65">
        <w:rPr>
          <w:sz w:val="20"/>
          <w:szCs w:val="20"/>
        </w:rPr>
        <w:t>(</w:t>
      </w:r>
      <w:proofErr w:type="gramStart"/>
      <w:r w:rsidRPr="005B7F65">
        <w:rPr>
          <w:sz w:val="20"/>
          <w:szCs w:val="20"/>
        </w:rPr>
        <w:t>optional</w:t>
      </w:r>
      <w:proofErr w:type="gramEnd"/>
      <w:r w:rsidRPr="005B7F65">
        <w:rPr>
          <w:sz w:val="20"/>
          <w:szCs w:val="20"/>
        </w:rPr>
        <w:t xml:space="preserve">) </w:t>
      </w:r>
      <w:r w:rsidR="00853762" w:rsidRPr="005B7F65">
        <w:rPr>
          <w:sz w:val="20"/>
          <w:szCs w:val="20"/>
        </w:rPr>
        <w:t xml:space="preserve">Evans-Pritchard, E. E. 1940. </w:t>
      </w:r>
      <w:r w:rsidR="00853762" w:rsidRPr="005B7F65">
        <w:rPr>
          <w:sz w:val="20"/>
          <w:szCs w:val="20"/>
          <w:u w:val="single"/>
        </w:rPr>
        <w:t>The Nuer: A Description of the Modes of Livelihood and Political Institutions of a Nilotic People</w:t>
      </w:r>
      <w:r w:rsidR="00853762" w:rsidRPr="005B7F65">
        <w:rPr>
          <w:sz w:val="20"/>
          <w:szCs w:val="20"/>
        </w:rPr>
        <w:t>.</w:t>
      </w:r>
      <w:r w:rsidR="00192B0B">
        <w:rPr>
          <w:sz w:val="20"/>
          <w:szCs w:val="20"/>
        </w:rPr>
        <w:t xml:space="preserve"> Clarendon Press. </w:t>
      </w:r>
      <w:hyperlink r:id="rId33" w:history="1">
        <w:r w:rsidR="00192B0B" w:rsidRPr="00682AFF">
          <w:rPr>
            <w:rStyle w:val="Hyperlink"/>
            <w:sz w:val="16"/>
            <w:szCs w:val="16"/>
          </w:rPr>
          <w:t>http://monoskop.org/images/4/4d/Evans_Pritchard_E_E_The_Nuer_a_description_of_the_modes_1940.pdf</w:t>
        </w:r>
      </w:hyperlink>
      <w:r w:rsidR="00853762" w:rsidRPr="005B7F65">
        <w:rPr>
          <w:sz w:val="20"/>
          <w:szCs w:val="20"/>
        </w:rPr>
        <w:t xml:space="preserve"> </w:t>
      </w:r>
    </w:p>
    <w:p w:rsidR="003A73F7" w:rsidRPr="003A73F7" w:rsidRDefault="003A73F7" w:rsidP="00ED041F">
      <w:pPr>
        <w:spacing w:after="0" w:line="240" w:lineRule="auto"/>
        <w:ind w:left="1152" w:hanging="432"/>
        <w:rPr>
          <w:sz w:val="10"/>
          <w:szCs w:val="10"/>
        </w:rPr>
      </w:pPr>
    </w:p>
    <w:p w:rsidR="00C02CD0" w:rsidRPr="005B7F65" w:rsidRDefault="00853762" w:rsidP="00ED041F">
      <w:pPr>
        <w:spacing w:after="0" w:line="240" w:lineRule="auto"/>
        <w:rPr>
          <w:b/>
          <w:bCs/>
          <w:i/>
          <w:iCs/>
          <w:sz w:val="20"/>
          <w:szCs w:val="20"/>
          <w:bdr w:val="none" w:sz="0" w:space="0" w:color="auto" w:frame="1"/>
          <w:shd w:val="clear" w:color="auto" w:fill="FFFFFF"/>
        </w:rPr>
      </w:pPr>
      <w:r w:rsidRPr="005B7F65">
        <w:rPr>
          <w:b/>
          <w:bCs/>
          <w:i/>
          <w:iCs/>
          <w:sz w:val="20"/>
          <w:szCs w:val="20"/>
          <w:bdr w:val="none" w:sz="0" w:space="0" w:color="auto" w:frame="1"/>
          <w:shd w:val="clear" w:color="auto" w:fill="FFFFFF"/>
        </w:rPr>
        <w:t xml:space="preserve"> </w:t>
      </w:r>
      <w:r w:rsidR="00241E74" w:rsidRPr="005B7F65">
        <w:rPr>
          <w:b/>
          <w:bCs/>
          <w:i/>
          <w:iCs/>
          <w:sz w:val="20"/>
          <w:szCs w:val="20"/>
          <w:bdr w:val="none" w:sz="0" w:space="0" w:color="auto" w:frame="1"/>
          <w:shd w:val="clear" w:color="auto" w:fill="FFFFFF"/>
        </w:rPr>
        <w:t>Week</w:t>
      </w:r>
      <w:r w:rsidR="00EE5F4C">
        <w:rPr>
          <w:b/>
          <w:bCs/>
          <w:i/>
          <w:iCs/>
          <w:sz w:val="20"/>
          <w:szCs w:val="20"/>
          <w:bdr w:val="none" w:sz="0" w:space="0" w:color="auto" w:frame="1"/>
          <w:shd w:val="clear" w:color="auto" w:fill="FFFFFF"/>
        </w:rPr>
        <w:t xml:space="preserve"> 11</w:t>
      </w:r>
      <w:r w:rsidR="00241E74" w:rsidRPr="005B7F65">
        <w:rPr>
          <w:b/>
          <w:bCs/>
          <w:i/>
          <w:iCs/>
          <w:sz w:val="20"/>
          <w:szCs w:val="20"/>
          <w:bdr w:val="none" w:sz="0" w:space="0" w:color="auto" w:frame="1"/>
          <w:shd w:val="clear" w:color="auto" w:fill="FFFFFF"/>
        </w:rPr>
        <w:t xml:space="preserve"> </w:t>
      </w:r>
      <w:r w:rsidR="0047517A" w:rsidRPr="005B7F65">
        <w:rPr>
          <w:b/>
          <w:bCs/>
          <w:i/>
          <w:iCs/>
          <w:sz w:val="20"/>
          <w:szCs w:val="20"/>
          <w:bdr w:val="none" w:sz="0" w:space="0" w:color="auto" w:frame="1"/>
          <w:shd w:val="clear" w:color="auto" w:fill="FFFFFF"/>
        </w:rPr>
        <w:t>–</w:t>
      </w:r>
      <w:r w:rsidR="00241E74" w:rsidRPr="005B7F65">
        <w:rPr>
          <w:b/>
          <w:bCs/>
          <w:i/>
          <w:iCs/>
          <w:sz w:val="20"/>
          <w:szCs w:val="20"/>
          <w:bdr w:val="none" w:sz="0" w:space="0" w:color="auto" w:frame="1"/>
          <w:shd w:val="clear" w:color="auto" w:fill="FFFFFF"/>
        </w:rPr>
        <w:t xml:space="preserve"> </w:t>
      </w:r>
      <w:r w:rsidR="0047517A" w:rsidRPr="005B7F65">
        <w:rPr>
          <w:b/>
          <w:bCs/>
          <w:i/>
          <w:iCs/>
          <w:sz w:val="20"/>
          <w:szCs w:val="20"/>
          <w:bdr w:val="none" w:sz="0" w:space="0" w:color="auto" w:frame="1"/>
          <w:shd w:val="clear" w:color="auto" w:fill="FFFFFF"/>
        </w:rPr>
        <w:t>Postmodernists versus Feminists</w:t>
      </w:r>
    </w:p>
    <w:p w:rsidR="0047517A" w:rsidRPr="005B7F65" w:rsidRDefault="00A24844" w:rsidP="00ED041F">
      <w:pPr>
        <w:spacing w:after="0" w:line="240" w:lineRule="auto"/>
        <w:rPr>
          <w:bCs/>
          <w:i/>
          <w:iCs/>
          <w:sz w:val="20"/>
          <w:szCs w:val="20"/>
          <w:bdr w:val="none" w:sz="0" w:space="0" w:color="auto" w:frame="1"/>
          <w:shd w:val="clear" w:color="auto" w:fill="FFFFFF"/>
        </w:rPr>
      </w:pPr>
      <w:r>
        <w:rPr>
          <w:bCs/>
          <w:i/>
          <w:iCs/>
          <w:sz w:val="20"/>
          <w:szCs w:val="20"/>
          <w:bdr w:val="none" w:sz="0" w:space="0" w:color="auto" w:frame="1"/>
          <w:shd w:val="clear" w:color="auto" w:fill="FFFFFF"/>
        </w:rPr>
        <w:t>Monday 4/4</w:t>
      </w:r>
    </w:p>
    <w:p w:rsidR="00442A75" w:rsidRPr="005B7F65" w:rsidRDefault="00442A75" w:rsidP="00442A75">
      <w:pPr>
        <w:spacing w:after="0" w:line="240" w:lineRule="auto"/>
        <w:ind w:left="1152" w:hanging="432"/>
        <w:rPr>
          <w:sz w:val="20"/>
          <w:szCs w:val="20"/>
        </w:rPr>
      </w:pPr>
      <w:r w:rsidRPr="005B7F65">
        <w:rPr>
          <w:sz w:val="20"/>
          <w:szCs w:val="20"/>
        </w:rPr>
        <w:t xml:space="preserve">Frances E. </w:t>
      </w:r>
      <w:proofErr w:type="spellStart"/>
      <w:r w:rsidRPr="005B7F65">
        <w:rPr>
          <w:sz w:val="20"/>
          <w:szCs w:val="20"/>
        </w:rPr>
        <w:t>Mascia</w:t>
      </w:r>
      <w:proofErr w:type="spellEnd"/>
      <w:r w:rsidRPr="005B7F65">
        <w:rPr>
          <w:sz w:val="20"/>
          <w:szCs w:val="20"/>
        </w:rPr>
        <w:t xml:space="preserve">-Lees, Patricia Sharpe, Colleen </w:t>
      </w:r>
      <w:proofErr w:type="spellStart"/>
      <w:r w:rsidRPr="005B7F65">
        <w:rPr>
          <w:sz w:val="20"/>
          <w:szCs w:val="20"/>
        </w:rPr>
        <w:t>Ballerino</w:t>
      </w:r>
      <w:proofErr w:type="spellEnd"/>
      <w:r w:rsidRPr="005B7F65">
        <w:rPr>
          <w:sz w:val="20"/>
          <w:szCs w:val="20"/>
        </w:rPr>
        <w:t xml:space="preserve"> Cohen. 1989.  “The Postmodernist Turn in Anthropology: Cautions from a Feminist Perspective.” </w:t>
      </w:r>
      <w:proofErr w:type="gramStart"/>
      <w:r w:rsidRPr="005B7F65">
        <w:rPr>
          <w:sz w:val="20"/>
          <w:szCs w:val="20"/>
          <w:u w:val="single"/>
        </w:rPr>
        <w:t>Signs</w:t>
      </w:r>
      <w:r w:rsidRPr="005B7F65">
        <w:rPr>
          <w:sz w:val="20"/>
          <w:szCs w:val="20"/>
        </w:rPr>
        <w:t>.</w:t>
      </w:r>
      <w:proofErr w:type="gramEnd"/>
      <w:r w:rsidRPr="005B7F65">
        <w:rPr>
          <w:sz w:val="20"/>
          <w:szCs w:val="20"/>
        </w:rPr>
        <w:t xml:space="preserve"> 15:1. </w:t>
      </w:r>
      <w:proofErr w:type="gramStart"/>
      <w:r w:rsidRPr="005B7F65">
        <w:rPr>
          <w:sz w:val="20"/>
          <w:szCs w:val="20"/>
        </w:rPr>
        <w:t>Autumn</w:t>
      </w:r>
      <w:proofErr w:type="gramEnd"/>
      <w:r w:rsidRPr="005B7F65">
        <w:rPr>
          <w:sz w:val="20"/>
          <w:szCs w:val="20"/>
        </w:rPr>
        <w:t>, pp. 7-33</w:t>
      </w:r>
    </w:p>
    <w:p w:rsidR="00C02CD0" w:rsidRPr="005B7F65" w:rsidRDefault="00C02CD0" w:rsidP="004B457E">
      <w:pPr>
        <w:spacing w:after="0" w:line="240" w:lineRule="auto"/>
        <w:ind w:left="1152" w:hanging="432"/>
        <w:rPr>
          <w:sz w:val="20"/>
          <w:szCs w:val="20"/>
        </w:rPr>
      </w:pPr>
      <w:r w:rsidRPr="005B7F65">
        <w:rPr>
          <w:sz w:val="20"/>
          <w:szCs w:val="20"/>
        </w:rPr>
        <w:t xml:space="preserve">Fischer, Michael M. J.  1999 “Emergent Forms of Life: Anthropologies of Late or </w:t>
      </w:r>
      <w:proofErr w:type="spellStart"/>
      <w:r w:rsidRPr="005B7F65">
        <w:rPr>
          <w:sz w:val="20"/>
          <w:szCs w:val="20"/>
        </w:rPr>
        <w:t>Postmodernities</w:t>
      </w:r>
      <w:proofErr w:type="spellEnd"/>
      <w:r w:rsidRPr="005B7F65">
        <w:rPr>
          <w:sz w:val="20"/>
          <w:szCs w:val="20"/>
        </w:rPr>
        <w:t xml:space="preserve">.” </w:t>
      </w:r>
      <w:proofErr w:type="gramStart"/>
      <w:r w:rsidRPr="005B7F65">
        <w:rPr>
          <w:sz w:val="20"/>
          <w:szCs w:val="20"/>
          <w:u w:val="single"/>
        </w:rPr>
        <w:t>Annual Review of Anthropology</w:t>
      </w:r>
      <w:r w:rsidRPr="005B7F65">
        <w:rPr>
          <w:sz w:val="20"/>
          <w:szCs w:val="20"/>
        </w:rPr>
        <w:t>.</w:t>
      </w:r>
      <w:proofErr w:type="gramEnd"/>
      <w:r w:rsidRPr="005B7F65">
        <w:rPr>
          <w:sz w:val="20"/>
          <w:szCs w:val="20"/>
        </w:rPr>
        <w:t xml:space="preserve"> 28 pp. 455-78</w:t>
      </w:r>
    </w:p>
    <w:p w:rsidR="00C02CD0" w:rsidRPr="005B7F65" w:rsidRDefault="0047517A" w:rsidP="004B457E">
      <w:pPr>
        <w:spacing w:after="0" w:line="240" w:lineRule="auto"/>
        <w:ind w:left="1152" w:hanging="432"/>
        <w:rPr>
          <w:sz w:val="20"/>
          <w:szCs w:val="20"/>
        </w:rPr>
      </w:pPr>
      <w:r w:rsidRPr="005B7F65">
        <w:rPr>
          <w:sz w:val="20"/>
          <w:szCs w:val="20"/>
        </w:rPr>
        <w:t>Clifford, James. 1986. “Introduction: Partial Truths.”</w:t>
      </w:r>
      <w:r w:rsidR="00C02CD0" w:rsidRPr="005B7F65">
        <w:rPr>
          <w:sz w:val="20"/>
          <w:szCs w:val="20"/>
        </w:rPr>
        <w:t xml:space="preserve"> </w:t>
      </w:r>
      <w:r w:rsidR="00C02CD0" w:rsidRPr="005B7F65">
        <w:rPr>
          <w:sz w:val="20"/>
          <w:szCs w:val="20"/>
          <w:u w:val="single"/>
        </w:rPr>
        <w:t>Writing Culture: The Poetics and Politics of Ethnograph</w:t>
      </w:r>
      <w:r w:rsidR="00422997" w:rsidRPr="005B7F65">
        <w:rPr>
          <w:sz w:val="20"/>
          <w:szCs w:val="20"/>
        </w:rPr>
        <w:t>y.</w:t>
      </w:r>
      <w:r w:rsidR="004B457E" w:rsidRPr="005B7F65">
        <w:rPr>
          <w:sz w:val="20"/>
          <w:szCs w:val="20"/>
        </w:rPr>
        <w:t xml:space="preserve"> Clifford and Marcus, eds. UC Press, pp. 1-26</w:t>
      </w:r>
    </w:p>
    <w:p w:rsidR="00422997" w:rsidRPr="005B7F65" w:rsidRDefault="0047517A" w:rsidP="004B457E">
      <w:pPr>
        <w:spacing w:after="0" w:line="240" w:lineRule="auto"/>
        <w:ind w:left="1152" w:hanging="432"/>
        <w:rPr>
          <w:sz w:val="20"/>
          <w:szCs w:val="20"/>
        </w:rPr>
      </w:pPr>
      <w:r w:rsidRPr="005B7F65">
        <w:rPr>
          <w:sz w:val="20"/>
          <w:szCs w:val="20"/>
        </w:rPr>
        <w:t>(</w:t>
      </w:r>
      <w:proofErr w:type="gramStart"/>
      <w:r w:rsidRPr="005B7F65">
        <w:rPr>
          <w:sz w:val="20"/>
          <w:szCs w:val="20"/>
        </w:rPr>
        <w:t>optional</w:t>
      </w:r>
      <w:proofErr w:type="gramEnd"/>
      <w:r w:rsidRPr="005B7F65">
        <w:rPr>
          <w:sz w:val="20"/>
          <w:szCs w:val="20"/>
        </w:rPr>
        <w:t>)</w:t>
      </w:r>
      <w:r w:rsidR="00442A75" w:rsidRPr="005B7F65">
        <w:rPr>
          <w:sz w:val="20"/>
          <w:szCs w:val="20"/>
        </w:rPr>
        <w:t xml:space="preserve"> </w:t>
      </w:r>
      <w:proofErr w:type="spellStart"/>
      <w:r w:rsidR="00422997" w:rsidRPr="005B7F65">
        <w:rPr>
          <w:sz w:val="20"/>
          <w:szCs w:val="20"/>
        </w:rPr>
        <w:t>Starn</w:t>
      </w:r>
      <w:proofErr w:type="spellEnd"/>
      <w:r w:rsidR="00422997" w:rsidRPr="005B7F65">
        <w:rPr>
          <w:sz w:val="20"/>
          <w:szCs w:val="20"/>
        </w:rPr>
        <w:t xml:space="preserve">, Orin. 2015. Introduction. </w:t>
      </w:r>
      <w:proofErr w:type="gramStart"/>
      <w:r w:rsidR="00422997" w:rsidRPr="005B7F65">
        <w:rPr>
          <w:sz w:val="20"/>
          <w:szCs w:val="20"/>
          <w:u w:val="single"/>
        </w:rPr>
        <w:t>Writing Culture and the Life of Anthropology</w:t>
      </w:r>
      <w:r w:rsidR="00422997" w:rsidRPr="005B7F65">
        <w:rPr>
          <w:sz w:val="20"/>
          <w:szCs w:val="20"/>
        </w:rPr>
        <w:t>.</w:t>
      </w:r>
      <w:proofErr w:type="gramEnd"/>
      <w:r w:rsidR="00422997" w:rsidRPr="005B7F65">
        <w:rPr>
          <w:sz w:val="20"/>
          <w:szCs w:val="20"/>
        </w:rPr>
        <w:t xml:space="preserve"> </w:t>
      </w:r>
      <w:proofErr w:type="gramStart"/>
      <w:r w:rsidR="00422997" w:rsidRPr="005B7F65">
        <w:rPr>
          <w:sz w:val="20"/>
          <w:szCs w:val="20"/>
        </w:rPr>
        <w:t>Duke.</w:t>
      </w:r>
      <w:proofErr w:type="gramEnd"/>
    </w:p>
    <w:p w:rsidR="003A010E" w:rsidRPr="005B7F65" w:rsidRDefault="003A010E" w:rsidP="00442A75">
      <w:pPr>
        <w:spacing w:after="0" w:line="240" w:lineRule="auto"/>
        <w:ind w:left="1152" w:hanging="432"/>
        <w:rPr>
          <w:sz w:val="20"/>
          <w:szCs w:val="20"/>
        </w:rPr>
      </w:pPr>
      <w:r w:rsidRPr="005B7F65">
        <w:rPr>
          <w:bCs/>
          <w:i/>
          <w:iCs/>
          <w:sz w:val="20"/>
          <w:szCs w:val="20"/>
          <w:bdr w:val="none" w:sz="0" w:space="0" w:color="auto" w:frame="1"/>
          <w:shd w:val="clear" w:color="auto" w:fill="FFFFFF"/>
        </w:rPr>
        <w:t>(</w:t>
      </w:r>
      <w:proofErr w:type="gramStart"/>
      <w:r w:rsidRPr="005B7F65">
        <w:rPr>
          <w:bCs/>
          <w:iCs/>
          <w:sz w:val="20"/>
          <w:szCs w:val="20"/>
          <w:bdr w:val="none" w:sz="0" w:space="0" w:color="auto" w:frame="1"/>
          <w:shd w:val="clear" w:color="auto" w:fill="FFFFFF"/>
        </w:rPr>
        <w:t>optional</w:t>
      </w:r>
      <w:proofErr w:type="gramEnd"/>
      <w:r w:rsidRPr="005B7F65">
        <w:rPr>
          <w:bCs/>
          <w:i/>
          <w:iCs/>
          <w:sz w:val="20"/>
          <w:szCs w:val="20"/>
          <w:bdr w:val="none" w:sz="0" w:space="0" w:color="auto" w:frame="1"/>
          <w:shd w:val="clear" w:color="auto" w:fill="FFFFFF"/>
        </w:rPr>
        <w:t>)</w:t>
      </w:r>
      <w:r w:rsidR="00442A75" w:rsidRPr="005B7F65">
        <w:rPr>
          <w:bCs/>
          <w:i/>
          <w:iCs/>
          <w:sz w:val="20"/>
          <w:szCs w:val="20"/>
          <w:bdr w:val="none" w:sz="0" w:space="0" w:color="auto" w:frame="1"/>
          <w:shd w:val="clear" w:color="auto" w:fill="FFFFFF"/>
        </w:rPr>
        <w:t xml:space="preserve"> </w:t>
      </w:r>
      <w:r w:rsidRPr="005B7F65">
        <w:rPr>
          <w:bCs/>
          <w:iCs/>
          <w:sz w:val="20"/>
          <w:szCs w:val="20"/>
          <w:bdr w:val="none" w:sz="0" w:space="0" w:color="auto" w:frame="1"/>
          <w:shd w:val="clear" w:color="auto" w:fill="FFFFFF"/>
        </w:rPr>
        <w:t>James, Allison et al. 1997.</w:t>
      </w:r>
      <w:r w:rsidRPr="005B7F65">
        <w:rPr>
          <w:bCs/>
          <w:iCs/>
          <w:sz w:val="20"/>
          <w:szCs w:val="20"/>
          <w:u w:val="single"/>
          <w:bdr w:val="none" w:sz="0" w:space="0" w:color="auto" w:frame="1"/>
          <w:shd w:val="clear" w:color="auto" w:fill="FFFFFF"/>
        </w:rPr>
        <w:t xml:space="preserve"> </w:t>
      </w:r>
      <w:proofErr w:type="gramStart"/>
      <w:r w:rsidRPr="005B7F65">
        <w:rPr>
          <w:bCs/>
          <w:iCs/>
          <w:sz w:val="20"/>
          <w:szCs w:val="20"/>
          <w:u w:val="single"/>
          <w:bdr w:val="none" w:sz="0" w:space="0" w:color="auto" w:frame="1"/>
          <w:shd w:val="clear" w:color="auto" w:fill="FFFFFF"/>
        </w:rPr>
        <w:t>After Writing Culture Epistemology and Praxis in Contemporary Anthropology</w:t>
      </w:r>
      <w:r w:rsidR="00442A75" w:rsidRPr="005B7F65">
        <w:rPr>
          <w:bCs/>
          <w:iCs/>
          <w:sz w:val="20"/>
          <w:szCs w:val="20"/>
          <w:bdr w:val="none" w:sz="0" w:space="0" w:color="auto" w:frame="1"/>
          <w:shd w:val="clear" w:color="auto" w:fill="FFFFFF"/>
        </w:rPr>
        <w:t>.</w:t>
      </w:r>
      <w:proofErr w:type="gramEnd"/>
      <w:r w:rsidR="00442A75" w:rsidRPr="005B7F65">
        <w:rPr>
          <w:bCs/>
          <w:iCs/>
          <w:sz w:val="20"/>
          <w:szCs w:val="20"/>
          <w:bdr w:val="none" w:sz="0" w:space="0" w:color="auto" w:frame="1"/>
          <w:shd w:val="clear" w:color="auto" w:fill="FFFFFF"/>
        </w:rPr>
        <w:t xml:space="preserve"> Routledge </w:t>
      </w:r>
      <w:hyperlink r:id="rId34" w:history="1">
        <w:r w:rsidR="00442A75" w:rsidRPr="005B7F65">
          <w:rPr>
            <w:rStyle w:val="Hyperlink"/>
            <w:bCs/>
            <w:iCs/>
            <w:sz w:val="14"/>
            <w:szCs w:val="14"/>
            <w:bdr w:val="none" w:sz="0" w:space="0" w:color="auto" w:frame="1"/>
            <w:shd w:val="clear" w:color="auto" w:fill="FFFFFF"/>
          </w:rPr>
          <w:t>http://14.139.206.50:8080/jspui/bitstream/1/2491/1/James%26Hockey%26Dawson%20-%20After%20Writing%20Culture%20Epistemology%20and%20Praxis%20in%20Contemporary%20Anthropology%201997.pdf</w:t>
        </w:r>
      </w:hyperlink>
      <w:r w:rsidRPr="005B7F65">
        <w:rPr>
          <w:sz w:val="20"/>
          <w:szCs w:val="20"/>
        </w:rPr>
        <w:t xml:space="preserve"> </w:t>
      </w:r>
    </w:p>
    <w:p w:rsidR="0047517A" w:rsidRPr="005B7F65" w:rsidRDefault="0047517A" w:rsidP="004B457E">
      <w:pPr>
        <w:spacing w:after="0" w:line="240" w:lineRule="auto"/>
        <w:ind w:left="1152" w:hanging="432"/>
        <w:rPr>
          <w:sz w:val="6"/>
          <w:szCs w:val="6"/>
        </w:rPr>
      </w:pPr>
    </w:p>
    <w:p w:rsidR="0047517A" w:rsidRPr="005B7F65" w:rsidRDefault="00A24844" w:rsidP="0047517A">
      <w:pPr>
        <w:spacing w:after="0" w:line="240" w:lineRule="auto"/>
        <w:rPr>
          <w:bCs/>
          <w:i/>
          <w:iCs/>
          <w:sz w:val="20"/>
          <w:szCs w:val="20"/>
          <w:bdr w:val="none" w:sz="0" w:space="0" w:color="auto" w:frame="1"/>
          <w:shd w:val="clear" w:color="auto" w:fill="FFFFFF"/>
        </w:rPr>
      </w:pPr>
      <w:r>
        <w:rPr>
          <w:bCs/>
          <w:i/>
          <w:iCs/>
          <w:sz w:val="20"/>
          <w:szCs w:val="20"/>
          <w:bdr w:val="none" w:sz="0" w:space="0" w:color="auto" w:frame="1"/>
          <w:shd w:val="clear" w:color="auto" w:fill="FFFFFF"/>
        </w:rPr>
        <w:t>Thursday 4/7</w:t>
      </w:r>
    </w:p>
    <w:p w:rsidR="0047517A" w:rsidRPr="005B7F65" w:rsidRDefault="0047517A" w:rsidP="0047517A">
      <w:pPr>
        <w:spacing w:after="0" w:line="240" w:lineRule="auto"/>
        <w:ind w:left="1152" w:hanging="432"/>
        <w:rPr>
          <w:spacing w:val="-2"/>
          <w:sz w:val="20"/>
          <w:szCs w:val="20"/>
        </w:rPr>
      </w:pPr>
      <w:proofErr w:type="gramStart"/>
      <w:r w:rsidRPr="005B7F65">
        <w:rPr>
          <w:spacing w:val="-2"/>
          <w:sz w:val="20"/>
          <w:szCs w:val="20"/>
        </w:rPr>
        <w:t>Behar, Ruth and Gordon, Deborah, eds. 1995.</w:t>
      </w:r>
      <w:proofErr w:type="gramEnd"/>
      <w:r w:rsidRPr="005B7F65">
        <w:rPr>
          <w:spacing w:val="-2"/>
          <w:sz w:val="20"/>
          <w:szCs w:val="20"/>
        </w:rPr>
        <w:t xml:space="preserve"> “Intro: Out of Exile.” </w:t>
      </w:r>
      <w:proofErr w:type="gramStart"/>
      <w:r w:rsidRPr="005B7F65">
        <w:rPr>
          <w:spacing w:val="-2"/>
          <w:sz w:val="20"/>
          <w:szCs w:val="20"/>
          <w:u w:val="single"/>
        </w:rPr>
        <w:t>Women Writing Culture</w:t>
      </w:r>
      <w:r w:rsidRPr="005B7F65">
        <w:rPr>
          <w:spacing w:val="-2"/>
          <w:sz w:val="20"/>
          <w:szCs w:val="20"/>
        </w:rPr>
        <w:t>.</w:t>
      </w:r>
      <w:proofErr w:type="gramEnd"/>
      <w:r w:rsidRPr="005B7F65">
        <w:rPr>
          <w:spacing w:val="-2"/>
          <w:sz w:val="20"/>
          <w:szCs w:val="20"/>
        </w:rPr>
        <w:t xml:space="preserve"> UC Press</w:t>
      </w:r>
    </w:p>
    <w:p w:rsidR="00526EFB" w:rsidRPr="005B7F65" w:rsidRDefault="00526EFB" w:rsidP="0047517A">
      <w:pPr>
        <w:spacing w:after="0" w:line="240" w:lineRule="auto"/>
        <w:ind w:left="1152" w:hanging="432"/>
        <w:rPr>
          <w:sz w:val="20"/>
          <w:szCs w:val="20"/>
        </w:rPr>
      </w:pPr>
      <w:r w:rsidRPr="005B7F65">
        <w:rPr>
          <w:sz w:val="20"/>
          <w:szCs w:val="20"/>
        </w:rPr>
        <w:t xml:space="preserve">(Selection) </w:t>
      </w:r>
      <w:r w:rsidRPr="005B7F65">
        <w:rPr>
          <w:spacing w:val="-2"/>
          <w:sz w:val="20"/>
          <w:szCs w:val="20"/>
          <w:u w:val="single"/>
        </w:rPr>
        <w:t>Women Writing Culture</w:t>
      </w:r>
    </w:p>
    <w:p w:rsidR="0047517A" w:rsidRPr="005B7F65" w:rsidRDefault="0047517A" w:rsidP="0047517A">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Wolf, Margery. 1992. </w:t>
      </w:r>
      <w:r w:rsidR="007843D5" w:rsidRPr="005B7F65">
        <w:rPr>
          <w:rStyle w:val="Emphasis"/>
          <w:bCs/>
          <w:i w:val="0"/>
          <w:sz w:val="20"/>
          <w:szCs w:val="20"/>
          <w:bdr w:val="none" w:sz="0" w:space="0" w:color="auto" w:frame="1"/>
          <w:shd w:val="clear" w:color="auto" w:fill="FFFFFF"/>
        </w:rPr>
        <w:t xml:space="preserve">“Ruminations with a </w:t>
      </w:r>
      <w:proofErr w:type="gramStart"/>
      <w:r w:rsidR="007843D5" w:rsidRPr="005B7F65">
        <w:rPr>
          <w:rStyle w:val="Emphasis"/>
          <w:bCs/>
          <w:i w:val="0"/>
          <w:sz w:val="20"/>
          <w:szCs w:val="20"/>
          <w:bdr w:val="none" w:sz="0" w:space="0" w:color="auto" w:frame="1"/>
          <w:shd w:val="clear" w:color="auto" w:fill="FFFFFF"/>
        </w:rPr>
        <w:t>View(</w:t>
      </w:r>
      <w:proofErr w:type="gramEnd"/>
      <w:r w:rsidR="007843D5" w:rsidRPr="005B7F65">
        <w:rPr>
          <w:rStyle w:val="Emphasis"/>
          <w:bCs/>
          <w:i w:val="0"/>
          <w:sz w:val="20"/>
          <w:szCs w:val="20"/>
          <w:bdr w:val="none" w:sz="0" w:space="0" w:color="auto" w:frame="1"/>
          <w:shd w:val="clear" w:color="auto" w:fill="FFFFFF"/>
        </w:rPr>
        <w:t>point)</w:t>
      </w:r>
      <w:r w:rsidR="006B0D8D" w:rsidRPr="005B7F65">
        <w:rPr>
          <w:rStyle w:val="Emphasis"/>
          <w:bCs/>
          <w:i w:val="0"/>
          <w:sz w:val="20"/>
          <w:szCs w:val="20"/>
          <w:bdr w:val="none" w:sz="0" w:space="0" w:color="auto" w:frame="1"/>
          <w:shd w:val="clear" w:color="auto" w:fill="FFFFFF"/>
        </w:rPr>
        <w:t>”</w:t>
      </w:r>
      <w:r w:rsidR="007843D5" w:rsidRPr="005B7F65">
        <w:rPr>
          <w:rStyle w:val="Emphasis"/>
          <w:bCs/>
          <w:i w:val="0"/>
          <w:sz w:val="20"/>
          <w:szCs w:val="20"/>
          <w:bdr w:val="none" w:sz="0" w:space="0" w:color="auto" w:frame="1"/>
          <w:shd w:val="clear" w:color="auto" w:fill="FFFFFF"/>
        </w:rPr>
        <w:t xml:space="preserve"> and </w:t>
      </w:r>
      <w:r w:rsidR="006B0D8D" w:rsidRPr="005B7F65">
        <w:rPr>
          <w:rStyle w:val="Emphasis"/>
          <w:bCs/>
          <w:i w:val="0"/>
          <w:sz w:val="20"/>
          <w:szCs w:val="20"/>
          <w:bdr w:val="none" w:sz="0" w:space="0" w:color="auto" w:frame="1"/>
          <w:shd w:val="clear" w:color="auto" w:fill="FFFFFF"/>
        </w:rPr>
        <w:t>“</w:t>
      </w:r>
      <w:r w:rsidR="007843D5" w:rsidRPr="005B7F65">
        <w:rPr>
          <w:rStyle w:val="Emphasis"/>
          <w:bCs/>
          <w:i w:val="0"/>
          <w:sz w:val="20"/>
          <w:szCs w:val="20"/>
          <w:bdr w:val="none" w:sz="0" w:space="0" w:color="auto" w:frame="1"/>
          <w:shd w:val="clear" w:color="auto" w:fill="FFFFFF"/>
        </w:rPr>
        <w:t>Writing Ethnography</w:t>
      </w:r>
      <w:r w:rsidR="006B0D8D" w:rsidRPr="005B7F65">
        <w:rPr>
          <w:rStyle w:val="Emphasis"/>
          <w:bCs/>
          <w:i w:val="0"/>
          <w:sz w:val="20"/>
          <w:szCs w:val="20"/>
          <w:bdr w:val="none" w:sz="0" w:space="0" w:color="auto" w:frame="1"/>
          <w:shd w:val="clear" w:color="auto" w:fill="FFFFFF"/>
        </w:rPr>
        <w:t xml:space="preserve">: </w:t>
      </w:r>
      <w:r w:rsidR="007843D5" w:rsidRPr="005B7F65">
        <w:rPr>
          <w:rStyle w:val="Emphasis"/>
          <w:bCs/>
          <w:i w:val="0"/>
          <w:sz w:val="20"/>
          <w:szCs w:val="20"/>
          <w:bdr w:val="none" w:sz="0" w:space="0" w:color="auto" w:frame="1"/>
          <w:shd w:val="clear" w:color="auto" w:fill="FFFFFF"/>
        </w:rPr>
        <w:t xml:space="preserve">The Poetics and Politics of Culture.” </w:t>
      </w:r>
      <w:r w:rsidRPr="005B7F65">
        <w:rPr>
          <w:rStyle w:val="Emphasis"/>
          <w:bCs/>
          <w:i w:val="0"/>
          <w:sz w:val="20"/>
          <w:szCs w:val="20"/>
          <w:bdr w:val="none" w:sz="0" w:space="0" w:color="auto" w:frame="1"/>
          <w:shd w:val="clear" w:color="auto" w:fill="FFFFFF"/>
        </w:rPr>
        <w:t xml:space="preserve"> </w:t>
      </w:r>
      <w:r w:rsidRPr="005B7F65">
        <w:rPr>
          <w:rStyle w:val="Emphasis"/>
          <w:bCs/>
          <w:i w:val="0"/>
          <w:sz w:val="20"/>
          <w:szCs w:val="20"/>
          <w:u w:val="single"/>
          <w:bdr w:val="none" w:sz="0" w:space="0" w:color="auto" w:frame="1"/>
          <w:shd w:val="clear" w:color="auto" w:fill="FFFFFF"/>
        </w:rPr>
        <w:t>A Thrice-told Tale: Feminism, Postmodernism, and Ethnographic Responsibility</w:t>
      </w:r>
      <w:r w:rsidRPr="005B7F65">
        <w:rPr>
          <w:rStyle w:val="Emphasis"/>
          <w:bCs/>
          <w:i w:val="0"/>
          <w:sz w:val="20"/>
          <w:szCs w:val="20"/>
          <w:bdr w:val="none" w:sz="0" w:space="0" w:color="auto" w:frame="1"/>
          <w:shd w:val="clear" w:color="auto" w:fill="FFFFFF"/>
        </w:rPr>
        <w:t>. Stanford U Press, pp. 1-14</w:t>
      </w:r>
      <w:r w:rsidR="007843D5" w:rsidRPr="005B7F65">
        <w:rPr>
          <w:rStyle w:val="Emphasis"/>
          <w:bCs/>
          <w:i w:val="0"/>
          <w:sz w:val="20"/>
          <w:szCs w:val="20"/>
          <w:bdr w:val="none" w:sz="0" w:space="0" w:color="auto" w:frame="1"/>
          <w:shd w:val="clear" w:color="auto" w:fill="FFFFFF"/>
        </w:rPr>
        <w:t>, 127-139</w:t>
      </w:r>
    </w:p>
    <w:p w:rsidR="0047517A" w:rsidRPr="005B7F65" w:rsidRDefault="002B2131" w:rsidP="002B2131">
      <w:pPr>
        <w:spacing w:after="0" w:line="240" w:lineRule="auto"/>
        <w:ind w:firstLine="720"/>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w:t>
      </w:r>
      <w:r w:rsidR="0047517A" w:rsidRPr="005B7F65">
        <w:rPr>
          <w:rStyle w:val="Emphasis"/>
          <w:bCs/>
          <w:i w:val="0"/>
          <w:sz w:val="20"/>
          <w:szCs w:val="20"/>
          <w:bdr w:val="none" w:sz="0" w:space="0" w:color="auto" w:frame="1"/>
          <w:shd w:val="clear" w:color="auto" w:fill="FFFFFF"/>
        </w:rPr>
        <w:t xml:space="preserve"> “The Hot Spell”</w:t>
      </w:r>
      <w:r w:rsidR="00BA2AAB" w:rsidRPr="005B7F65">
        <w:rPr>
          <w:rStyle w:val="Emphasis"/>
          <w:bCs/>
          <w:i w:val="0"/>
          <w:sz w:val="20"/>
          <w:szCs w:val="20"/>
          <w:bdr w:val="none" w:sz="0" w:space="0" w:color="auto" w:frame="1"/>
          <w:shd w:val="clear" w:color="auto" w:fill="FFFFFF"/>
        </w:rPr>
        <w:t xml:space="preserve"> and commentary</w:t>
      </w:r>
      <w:r w:rsidR="0047517A" w:rsidRPr="005B7F65">
        <w:rPr>
          <w:rStyle w:val="Emphasis"/>
          <w:bCs/>
          <w:i w:val="0"/>
          <w:sz w:val="20"/>
          <w:szCs w:val="20"/>
          <w:bdr w:val="none" w:sz="0" w:space="0" w:color="auto" w:frame="1"/>
          <w:shd w:val="clear" w:color="auto" w:fill="FFFFFF"/>
        </w:rPr>
        <w:t xml:space="preserve"> pp. 15-60</w:t>
      </w:r>
    </w:p>
    <w:p w:rsidR="0047517A" w:rsidRPr="005B7F65" w:rsidRDefault="002B2131" w:rsidP="0047517A">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w:t>
      </w:r>
      <w:r w:rsidR="003A010E" w:rsidRPr="005B7F65">
        <w:rPr>
          <w:rStyle w:val="Emphasis"/>
          <w:bCs/>
          <w:i w:val="0"/>
          <w:sz w:val="20"/>
          <w:szCs w:val="20"/>
          <w:bdr w:val="none" w:sz="0" w:space="0" w:color="auto" w:frame="1"/>
          <w:shd w:val="clear" w:color="auto" w:fill="FFFFFF"/>
        </w:rPr>
        <w:t xml:space="preserve"> </w:t>
      </w:r>
      <w:r w:rsidR="007843D5" w:rsidRPr="005B7F65">
        <w:rPr>
          <w:rStyle w:val="Emphasis"/>
          <w:bCs/>
          <w:i w:val="0"/>
          <w:sz w:val="20"/>
          <w:szCs w:val="20"/>
          <w:bdr w:val="none" w:sz="0" w:space="0" w:color="auto" w:frame="1"/>
          <w:shd w:val="clear" w:color="auto" w:fill="FFFFFF"/>
        </w:rPr>
        <w:t>(Skim)</w:t>
      </w:r>
      <w:r w:rsidR="0047517A" w:rsidRPr="005B7F65">
        <w:rPr>
          <w:rStyle w:val="Emphasis"/>
          <w:bCs/>
          <w:i w:val="0"/>
          <w:sz w:val="20"/>
          <w:szCs w:val="20"/>
          <w:bdr w:val="none" w:sz="0" w:space="0" w:color="auto" w:frame="1"/>
          <w:shd w:val="clear" w:color="auto" w:fill="FFFFFF"/>
        </w:rPr>
        <w:t xml:space="preserve"> </w:t>
      </w:r>
      <w:r w:rsidR="007843D5" w:rsidRPr="005B7F65">
        <w:rPr>
          <w:rStyle w:val="Emphasis"/>
          <w:bCs/>
          <w:i w:val="0"/>
          <w:sz w:val="20"/>
          <w:szCs w:val="20"/>
          <w:bdr w:val="none" w:sz="0" w:space="0" w:color="auto" w:frame="1"/>
          <w:shd w:val="clear" w:color="auto" w:fill="FFFFFF"/>
        </w:rPr>
        <w:t>“</w:t>
      </w:r>
      <w:proofErr w:type="spellStart"/>
      <w:r w:rsidR="007843D5" w:rsidRPr="005B7F65">
        <w:rPr>
          <w:rStyle w:val="Emphasis"/>
          <w:bCs/>
          <w:i w:val="0"/>
          <w:sz w:val="20"/>
          <w:szCs w:val="20"/>
          <w:bdr w:val="none" w:sz="0" w:space="0" w:color="auto" w:frame="1"/>
          <w:shd w:val="clear" w:color="auto" w:fill="FFFFFF"/>
        </w:rPr>
        <w:t>Fieldnotes</w:t>
      </w:r>
      <w:proofErr w:type="spellEnd"/>
      <w:r w:rsidR="007843D5" w:rsidRPr="005B7F65">
        <w:rPr>
          <w:rStyle w:val="Emphasis"/>
          <w:bCs/>
          <w:i w:val="0"/>
          <w:sz w:val="20"/>
          <w:szCs w:val="20"/>
          <w:bdr w:val="none" w:sz="0" w:space="0" w:color="auto" w:frame="1"/>
          <w:shd w:val="clear" w:color="auto" w:fill="FFFFFF"/>
        </w:rPr>
        <w:t xml:space="preserve">” but read </w:t>
      </w:r>
      <w:r w:rsidR="00BA2AAB" w:rsidRPr="005B7F65">
        <w:rPr>
          <w:rStyle w:val="Emphasis"/>
          <w:bCs/>
          <w:i w:val="0"/>
          <w:sz w:val="20"/>
          <w:szCs w:val="20"/>
          <w:bdr w:val="none" w:sz="0" w:space="0" w:color="auto" w:frame="1"/>
          <w:shd w:val="clear" w:color="auto" w:fill="FFFFFF"/>
        </w:rPr>
        <w:t>c</w:t>
      </w:r>
      <w:r w:rsidR="007843D5" w:rsidRPr="005B7F65">
        <w:rPr>
          <w:rStyle w:val="Emphasis"/>
          <w:bCs/>
          <w:i w:val="0"/>
          <w:sz w:val="20"/>
          <w:szCs w:val="20"/>
          <w:bdr w:val="none" w:sz="0" w:space="0" w:color="auto" w:frame="1"/>
          <w:shd w:val="clear" w:color="auto" w:fill="FFFFFF"/>
        </w:rPr>
        <w:t>ommentary</w:t>
      </w:r>
      <w:r w:rsidR="0047517A" w:rsidRPr="005B7F65">
        <w:rPr>
          <w:rStyle w:val="Emphasis"/>
          <w:bCs/>
          <w:i w:val="0"/>
          <w:sz w:val="20"/>
          <w:szCs w:val="20"/>
          <w:bdr w:val="none" w:sz="0" w:space="0" w:color="auto" w:frame="1"/>
          <w:shd w:val="clear" w:color="auto" w:fill="FFFFFF"/>
        </w:rPr>
        <w:t xml:space="preserve"> pp. 61-92</w:t>
      </w:r>
    </w:p>
    <w:p w:rsidR="0047517A" w:rsidRPr="005B7F65" w:rsidRDefault="002B2131" w:rsidP="0047517A">
      <w:pPr>
        <w:spacing w:after="0" w:line="240" w:lineRule="auto"/>
        <w:ind w:left="1152" w:hanging="432"/>
        <w:rPr>
          <w:rStyle w:val="Emphasis"/>
          <w:bCs/>
          <w:i w:val="0"/>
          <w:sz w:val="20"/>
          <w:szCs w:val="20"/>
          <w:bdr w:val="none" w:sz="0" w:space="0" w:color="auto" w:frame="1"/>
          <w:shd w:val="clear" w:color="auto" w:fill="FFFFFF"/>
        </w:rPr>
      </w:pPr>
      <w:proofErr w:type="gramStart"/>
      <w:r w:rsidRPr="005B7F65">
        <w:rPr>
          <w:rStyle w:val="Emphasis"/>
          <w:bCs/>
          <w:i w:val="0"/>
          <w:sz w:val="20"/>
          <w:szCs w:val="20"/>
          <w:bdr w:val="none" w:sz="0" w:space="0" w:color="auto" w:frame="1"/>
          <w:shd w:val="clear" w:color="auto" w:fill="FFFFFF"/>
        </w:rPr>
        <w:t xml:space="preserve">-- </w:t>
      </w:r>
      <w:r w:rsidR="0047517A" w:rsidRPr="005B7F65">
        <w:rPr>
          <w:rStyle w:val="Emphasis"/>
          <w:bCs/>
          <w:i w:val="0"/>
          <w:sz w:val="20"/>
          <w:szCs w:val="20"/>
          <w:bdr w:val="none" w:sz="0" w:space="0" w:color="auto" w:frame="1"/>
          <w:shd w:val="clear" w:color="auto" w:fill="FFFFFF"/>
        </w:rPr>
        <w:t>“The W</w:t>
      </w:r>
      <w:r w:rsidR="00BA2AAB" w:rsidRPr="005B7F65">
        <w:rPr>
          <w:rStyle w:val="Emphasis"/>
          <w:bCs/>
          <w:i w:val="0"/>
          <w:sz w:val="20"/>
          <w:szCs w:val="20"/>
          <w:bdr w:val="none" w:sz="0" w:space="0" w:color="auto" w:frame="1"/>
          <w:shd w:val="clear" w:color="auto" w:fill="FFFFFF"/>
        </w:rPr>
        <w:t>oman Who Didn’t Become a Shaman,</w:t>
      </w:r>
      <w:r w:rsidR="0047517A" w:rsidRPr="005B7F65">
        <w:rPr>
          <w:rStyle w:val="Emphasis"/>
          <w:bCs/>
          <w:i w:val="0"/>
          <w:sz w:val="20"/>
          <w:szCs w:val="20"/>
          <w:bdr w:val="none" w:sz="0" w:space="0" w:color="auto" w:frame="1"/>
          <w:shd w:val="clear" w:color="auto" w:fill="FFFFFF"/>
        </w:rPr>
        <w:t>”</w:t>
      </w:r>
      <w:r w:rsidR="00BA2AAB" w:rsidRPr="005B7F65">
        <w:rPr>
          <w:rStyle w:val="Emphasis"/>
          <w:bCs/>
          <w:i w:val="0"/>
          <w:sz w:val="20"/>
          <w:szCs w:val="20"/>
          <w:bdr w:val="none" w:sz="0" w:space="0" w:color="auto" w:frame="1"/>
          <w:shd w:val="clear" w:color="auto" w:fill="FFFFFF"/>
        </w:rPr>
        <w:t xml:space="preserve"> and commentary</w:t>
      </w:r>
      <w:r w:rsidR="0047517A" w:rsidRPr="005B7F65">
        <w:rPr>
          <w:rStyle w:val="Emphasis"/>
          <w:bCs/>
          <w:i w:val="0"/>
          <w:sz w:val="20"/>
          <w:szCs w:val="20"/>
          <w:bdr w:val="none" w:sz="0" w:space="0" w:color="auto" w:frame="1"/>
          <w:shd w:val="clear" w:color="auto" w:fill="FFFFFF"/>
        </w:rPr>
        <w:t xml:space="preserve"> 93-126.</w:t>
      </w:r>
      <w:proofErr w:type="gramEnd"/>
    </w:p>
    <w:p w:rsidR="00D12DC9" w:rsidRPr="005B7F65" w:rsidRDefault="00D12DC9" w:rsidP="00D12DC9">
      <w:pPr>
        <w:spacing w:after="0" w:line="240" w:lineRule="auto"/>
        <w:ind w:left="1152" w:hanging="432"/>
        <w:rPr>
          <w:sz w:val="20"/>
          <w:szCs w:val="20"/>
        </w:rPr>
      </w:pPr>
      <w:r w:rsidRPr="005B7F65">
        <w:rPr>
          <w:sz w:val="20"/>
          <w:szCs w:val="20"/>
        </w:rPr>
        <w:t>(</w:t>
      </w:r>
      <w:proofErr w:type="gramStart"/>
      <w:r w:rsidRPr="005B7F65">
        <w:rPr>
          <w:sz w:val="20"/>
          <w:szCs w:val="20"/>
        </w:rPr>
        <w:t>optional</w:t>
      </w:r>
      <w:proofErr w:type="gramEnd"/>
      <w:r w:rsidRPr="005B7F65">
        <w:rPr>
          <w:sz w:val="20"/>
          <w:szCs w:val="20"/>
        </w:rPr>
        <w:t>) Owens, Craig. "The Discourse of Others: Feminists and Postmodernism</w:t>
      </w:r>
      <w:r w:rsidR="00D32E93" w:rsidRPr="005B7F65">
        <w:rPr>
          <w:sz w:val="20"/>
          <w:szCs w:val="20"/>
        </w:rPr>
        <w:t>.</w:t>
      </w:r>
      <w:r w:rsidR="00442A75" w:rsidRPr="005B7F65">
        <w:rPr>
          <w:sz w:val="20"/>
          <w:szCs w:val="20"/>
        </w:rPr>
        <w:t xml:space="preserve">" </w:t>
      </w:r>
      <w:proofErr w:type="gramStart"/>
      <w:r w:rsidRPr="005B7F65">
        <w:rPr>
          <w:sz w:val="20"/>
          <w:szCs w:val="20"/>
          <w:u w:val="single"/>
        </w:rPr>
        <w:t>The Anti Aesthetic</w:t>
      </w:r>
      <w:r w:rsidRPr="005B7F65">
        <w:rPr>
          <w:sz w:val="20"/>
          <w:szCs w:val="20"/>
        </w:rPr>
        <w:t>.</w:t>
      </w:r>
      <w:proofErr w:type="gramEnd"/>
      <w:r w:rsidRPr="005B7F65">
        <w:rPr>
          <w:sz w:val="20"/>
          <w:szCs w:val="20"/>
        </w:rPr>
        <w:t xml:space="preserve"> Foster, Hal </w:t>
      </w:r>
      <w:proofErr w:type="gramStart"/>
      <w:r w:rsidRPr="005B7F65">
        <w:rPr>
          <w:sz w:val="20"/>
          <w:szCs w:val="20"/>
        </w:rPr>
        <w:t>ed</w:t>
      </w:r>
      <w:proofErr w:type="gramEnd"/>
      <w:r w:rsidRPr="005B7F65">
        <w:rPr>
          <w:sz w:val="20"/>
          <w:szCs w:val="20"/>
        </w:rPr>
        <w:t xml:space="preserve">. </w:t>
      </w:r>
    </w:p>
    <w:p w:rsidR="00D12DC9" w:rsidRPr="005B7F65" w:rsidRDefault="00D12DC9" w:rsidP="00D12DC9">
      <w:pPr>
        <w:spacing w:after="0" w:line="240" w:lineRule="auto"/>
        <w:ind w:left="1152" w:hanging="432"/>
        <w:rPr>
          <w:sz w:val="20"/>
          <w:szCs w:val="20"/>
        </w:rPr>
      </w:pPr>
      <w:r w:rsidRPr="005B7F65">
        <w:rPr>
          <w:sz w:val="20"/>
          <w:szCs w:val="20"/>
        </w:rPr>
        <w:t>(</w:t>
      </w:r>
      <w:proofErr w:type="gramStart"/>
      <w:r w:rsidRPr="005B7F65">
        <w:rPr>
          <w:sz w:val="20"/>
          <w:szCs w:val="20"/>
        </w:rPr>
        <w:t>optional</w:t>
      </w:r>
      <w:proofErr w:type="gramEnd"/>
      <w:r w:rsidRPr="005B7F65">
        <w:rPr>
          <w:sz w:val="20"/>
          <w:szCs w:val="20"/>
        </w:rPr>
        <w:t xml:space="preserve">) Behar, Ruth.  1993. “Intro Women writing culture </w:t>
      </w:r>
      <w:proofErr w:type="gramStart"/>
      <w:r w:rsidRPr="005B7F65">
        <w:rPr>
          <w:sz w:val="20"/>
          <w:szCs w:val="20"/>
        </w:rPr>
        <w:t>Another</w:t>
      </w:r>
      <w:proofErr w:type="gramEnd"/>
      <w:r w:rsidRPr="005B7F65">
        <w:rPr>
          <w:sz w:val="20"/>
          <w:szCs w:val="20"/>
        </w:rPr>
        <w:t xml:space="preserve"> telling of the story of American anthropology. </w:t>
      </w:r>
      <w:proofErr w:type="gramStart"/>
      <w:r w:rsidRPr="005B7F65">
        <w:rPr>
          <w:sz w:val="20"/>
          <w:szCs w:val="20"/>
          <w:u w:val="single"/>
        </w:rPr>
        <w:t xml:space="preserve">Critique of </w:t>
      </w:r>
      <w:proofErr w:type="spellStart"/>
      <w:r w:rsidRPr="005B7F65">
        <w:rPr>
          <w:sz w:val="20"/>
          <w:szCs w:val="20"/>
          <w:u w:val="single"/>
        </w:rPr>
        <w:t>Anthroplogy</w:t>
      </w:r>
      <w:proofErr w:type="spellEnd"/>
      <w:r w:rsidRPr="005B7F65">
        <w:rPr>
          <w:sz w:val="20"/>
          <w:szCs w:val="20"/>
        </w:rPr>
        <w:t>.</w:t>
      </w:r>
      <w:proofErr w:type="gramEnd"/>
      <w:r w:rsidRPr="005B7F65">
        <w:rPr>
          <w:sz w:val="20"/>
          <w:szCs w:val="20"/>
        </w:rPr>
        <w:t xml:space="preserve"> 13:4. 307-325</w:t>
      </w:r>
    </w:p>
    <w:p w:rsidR="003A73F7" w:rsidRDefault="003A73F7" w:rsidP="005003F2">
      <w:pPr>
        <w:spacing w:after="0" w:line="240" w:lineRule="auto"/>
        <w:ind w:left="720" w:hanging="720"/>
        <w:rPr>
          <w:b/>
          <w:bCs/>
          <w:i/>
          <w:iCs/>
          <w:sz w:val="20"/>
          <w:szCs w:val="20"/>
          <w:bdr w:val="none" w:sz="0" w:space="0" w:color="auto" w:frame="1"/>
          <w:shd w:val="clear" w:color="auto" w:fill="FFFFFF"/>
        </w:rPr>
      </w:pPr>
    </w:p>
    <w:p w:rsidR="005E6481" w:rsidRDefault="005E6481" w:rsidP="005003F2">
      <w:pPr>
        <w:spacing w:after="0" w:line="240" w:lineRule="auto"/>
        <w:ind w:left="720" w:hanging="720"/>
        <w:rPr>
          <w:b/>
          <w:bCs/>
          <w:i/>
          <w:iCs/>
          <w:sz w:val="20"/>
          <w:szCs w:val="20"/>
          <w:bdr w:val="none" w:sz="0" w:space="0" w:color="auto" w:frame="1"/>
          <w:shd w:val="clear" w:color="auto" w:fill="FFFFFF"/>
        </w:rPr>
      </w:pPr>
    </w:p>
    <w:p w:rsidR="005E6481" w:rsidRDefault="005E6481" w:rsidP="005003F2">
      <w:pPr>
        <w:spacing w:after="0" w:line="240" w:lineRule="auto"/>
        <w:ind w:left="720" w:hanging="720"/>
        <w:rPr>
          <w:b/>
          <w:bCs/>
          <w:i/>
          <w:iCs/>
          <w:sz w:val="20"/>
          <w:szCs w:val="20"/>
          <w:bdr w:val="none" w:sz="0" w:space="0" w:color="auto" w:frame="1"/>
          <w:shd w:val="clear" w:color="auto" w:fill="FFFFFF"/>
        </w:rPr>
      </w:pPr>
    </w:p>
    <w:p w:rsidR="005003F2" w:rsidRPr="005B7F65" w:rsidRDefault="005003F2" w:rsidP="005003F2">
      <w:pPr>
        <w:spacing w:after="0" w:line="240" w:lineRule="auto"/>
        <w:ind w:left="720" w:hanging="720"/>
        <w:rPr>
          <w:b/>
          <w:bCs/>
          <w:i/>
          <w:iCs/>
          <w:sz w:val="20"/>
          <w:szCs w:val="20"/>
          <w:bdr w:val="none" w:sz="0" w:space="0" w:color="auto" w:frame="1"/>
          <w:shd w:val="clear" w:color="auto" w:fill="FFFFFF"/>
        </w:rPr>
      </w:pPr>
      <w:r w:rsidRPr="005B7F65">
        <w:rPr>
          <w:b/>
          <w:bCs/>
          <w:i/>
          <w:iCs/>
          <w:sz w:val="20"/>
          <w:szCs w:val="20"/>
          <w:bdr w:val="none" w:sz="0" w:space="0" w:color="auto" w:frame="1"/>
          <w:shd w:val="clear" w:color="auto" w:fill="FFFFFF"/>
        </w:rPr>
        <w:t xml:space="preserve">Week </w:t>
      </w:r>
      <w:r w:rsidR="00EE5F4C">
        <w:rPr>
          <w:b/>
          <w:bCs/>
          <w:i/>
          <w:iCs/>
          <w:sz w:val="20"/>
          <w:szCs w:val="20"/>
          <w:bdr w:val="none" w:sz="0" w:space="0" w:color="auto" w:frame="1"/>
          <w:shd w:val="clear" w:color="auto" w:fill="FFFFFF"/>
        </w:rPr>
        <w:t>12</w:t>
      </w:r>
      <w:r w:rsidRPr="005B7F65">
        <w:rPr>
          <w:b/>
          <w:bCs/>
          <w:i/>
          <w:iCs/>
          <w:sz w:val="20"/>
          <w:szCs w:val="20"/>
          <w:bdr w:val="none" w:sz="0" w:space="0" w:color="auto" w:frame="1"/>
          <w:shd w:val="clear" w:color="auto" w:fill="FFFFFF"/>
        </w:rPr>
        <w:t xml:space="preserve"> – Feminists, </w:t>
      </w:r>
      <w:proofErr w:type="spellStart"/>
      <w:r w:rsidRPr="005B7F65">
        <w:rPr>
          <w:b/>
          <w:bCs/>
          <w:i/>
          <w:iCs/>
          <w:sz w:val="20"/>
          <w:szCs w:val="20"/>
          <w:bdr w:val="none" w:sz="0" w:space="0" w:color="auto" w:frame="1"/>
          <w:shd w:val="clear" w:color="auto" w:fill="FFFFFF"/>
        </w:rPr>
        <w:t>Halfies</w:t>
      </w:r>
      <w:proofErr w:type="spellEnd"/>
      <w:r w:rsidRPr="005B7F65">
        <w:rPr>
          <w:b/>
          <w:bCs/>
          <w:i/>
          <w:iCs/>
          <w:sz w:val="20"/>
          <w:szCs w:val="20"/>
          <w:bdr w:val="none" w:sz="0" w:space="0" w:color="auto" w:frame="1"/>
          <w:shd w:val="clear" w:color="auto" w:fill="FFFFFF"/>
        </w:rPr>
        <w:t xml:space="preserve">, </w:t>
      </w:r>
      <w:r w:rsidR="00D12DC9" w:rsidRPr="005B7F65">
        <w:rPr>
          <w:b/>
          <w:bCs/>
          <w:i/>
          <w:iCs/>
          <w:sz w:val="20"/>
          <w:szCs w:val="20"/>
          <w:bdr w:val="none" w:sz="0" w:space="0" w:color="auto" w:frame="1"/>
          <w:shd w:val="clear" w:color="auto" w:fill="FFFFFF"/>
        </w:rPr>
        <w:t xml:space="preserve">and other </w:t>
      </w:r>
      <w:proofErr w:type="spellStart"/>
      <w:proofErr w:type="gramStart"/>
      <w:r w:rsidR="00D12DC9" w:rsidRPr="005B7F65">
        <w:rPr>
          <w:b/>
          <w:bCs/>
          <w:i/>
          <w:iCs/>
          <w:sz w:val="20"/>
          <w:szCs w:val="20"/>
          <w:bdr w:val="none" w:sz="0" w:space="0" w:color="auto" w:frame="1"/>
          <w:shd w:val="clear" w:color="auto" w:fill="FFFFFF"/>
        </w:rPr>
        <w:t>Other</w:t>
      </w:r>
      <w:proofErr w:type="spellEnd"/>
      <w:proofErr w:type="gramEnd"/>
      <w:r w:rsidR="00D12DC9" w:rsidRPr="005B7F65">
        <w:rPr>
          <w:b/>
          <w:bCs/>
          <w:i/>
          <w:iCs/>
          <w:sz w:val="20"/>
          <w:szCs w:val="20"/>
          <w:bdr w:val="none" w:sz="0" w:space="0" w:color="auto" w:frame="1"/>
          <w:shd w:val="clear" w:color="auto" w:fill="FFFFFF"/>
        </w:rPr>
        <w:t xml:space="preserve"> kinds of Ethnographers</w:t>
      </w:r>
    </w:p>
    <w:p w:rsidR="005003F2" w:rsidRPr="005B7F65" w:rsidRDefault="001F62AB" w:rsidP="005003F2">
      <w:pPr>
        <w:spacing w:after="0" w:line="240" w:lineRule="auto"/>
        <w:ind w:left="432" w:hanging="432"/>
        <w:rPr>
          <w:bCs/>
          <w:i/>
          <w:iCs/>
          <w:sz w:val="20"/>
          <w:szCs w:val="20"/>
          <w:bdr w:val="none" w:sz="0" w:space="0" w:color="auto" w:frame="1"/>
          <w:shd w:val="clear" w:color="auto" w:fill="FFFFFF"/>
        </w:rPr>
      </w:pPr>
      <w:r w:rsidRPr="005B7F65">
        <w:rPr>
          <w:bCs/>
          <w:i/>
          <w:iCs/>
          <w:sz w:val="20"/>
          <w:szCs w:val="20"/>
          <w:bdr w:val="none" w:sz="0" w:space="0" w:color="auto" w:frame="1"/>
          <w:shd w:val="clear" w:color="auto" w:fill="FFFFFF"/>
        </w:rPr>
        <w:t>Monday 4/11</w:t>
      </w:r>
    </w:p>
    <w:p w:rsidR="005003F2" w:rsidRPr="005B7F65" w:rsidRDefault="005003F2" w:rsidP="005003F2">
      <w:pPr>
        <w:spacing w:after="0" w:line="240" w:lineRule="auto"/>
        <w:ind w:left="1440" w:hanging="432"/>
        <w:rPr>
          <w:bCs/>
          <w:iCs/>
          <w:sz w:val="20"/>
          <w:szCs w:val="20"/>
          <w:bdr w:val="none" w:sz="0" w:space="0" w:color="auto" w:frame="1"/>
          <w:shd w:val="clear" w:color="auto" w:fill="FFFFFF"/>
        </w:rPr>
      </w:pPr>
      <w:r w:rsidRPr="005B7F65">
        <w:rPr>
          <w:bCs/>
          <w:iCs/>
          <w:sz w:val="20"/>
          <w:szCs w:val="20"/>
          <w:bdr w:val="none" w:sz="0" w:space="0" w:color="auto" w:frame="1"/>
          <w:shd w:val="clear" w:color="auto" w:fill="FFFFFF"/>
        </w:rPr>
        <w:t>Abu-</w:t>
      </w:r>
      <w:proofErr w:type="spellStart"/>
      <w:r w:rsidRPr="005B7F65">
        <w:rPr>
          <w:bCs/>
          <w:iCs/>
          <w:sz w:val="20"/>
          <w:szCs w:val="20"/>
          <w:bdr w:val="none" w:sz="0" w:space="0" w:color="auto" w:frame="1"/>
          <w:shd w:val="clear" w:color="auto" w:fill="FFFFFF"/>
        </w:rPr>
        <w:t>Lguhod</w:t>
      </w:r>
      <w:proofErr w:type="spellEnd"/>
      <w:r w:rsidRPr="005B7F65">
        <w:rPr>
          <w:bCs/>
          <w:iCs/>
          <w:sz w:val="20"/>
          <w:szCs w:val="20"/>
          <w:bdr w:val="none" w:sz="0" w:space="0" w:color="auto" w:frame="1"/>
          <w:shd w:val="clear" w:color="auto" w:fill="FFFFFF"/>
        </w:rPr>
        <w:t xml:space="preserve">, Lila. 1991. Writing </w:t>
      </w:r>
      <w:proofErr w:type="gramStart"/>
      <w:r w:rsidRPr="005B7F65">
        <w:rPr>
          <w:bCs/>
          <w:iCs/>
          <w:sz w:val="20"/>
          <w:szCs w:val="20"/>
          <w:bdr w:val="none" w:sz="0" w:space="0" w:color="auto" w:frame="1"/>
          <w:shd w:val="clear" w:color="auto" w:fill="FFFFFF"/>
        </w:rPr>
        <w:t>Against</w:t>
      </w:r>
      <w:proofErr w:type="gramEnd"/>
      <w:r w:rsidRPr="005B7F65">
        <w:rPr>
          <w:bCs/>
          <w:iCs/>
          <w:sz w:val="20"/>
          <w:szCs w:val="20"/>
          <w:bdr w:val="none" w:sz="0" w:space="0" w:color="auto" w:frame="1"/>
          <w:shd w:val="clear" w:color="auto" w:fill="FFFFFF"/>
        </w:rPr>
        <w:t xml:space="preserve"> Culture. </w:t>
      </w:r>
      <w:proofErr w:type="gramStart"/>
      <w:r w:rsidRPr="005B7F65">
        <w:rPr>
          <w:bCs/>
          <w:iCs/>
          <w:sz w:val="20"/>
          <w:szCs w:val="20"/>
          <w:u w:val="single"/>
          <w:bdr w:val="none" w:sz="0" w:space="0" w:color="auto" w:frame="1"/>
          <w:shd w:val="clear" w:color="auto" w:fill="FFFFFF"/>
        </w:rPr>
        <w:t>Recapturing Anthropology: Working in the Present</w:t>
      </w:r>
      <w:r w:rsidRPr="005B7F65">
        <w:rPr>
          <w:bCs/>
          <w:iCs/>
          <w:sz w:val="20"/>
          <w:szCs w:val="20"/>
          <w:bdr w:val="none" w:sz="0" w:space="0" w:color="auto" w:frame="1"/>
          <w:shd w:val="clear" w:color="auto" w:fill="FFFFFF"/>
        </w:rPr>
        <w:t>.</w:t>
      </w:r>
      <w:proofErr w:type="gramEnd"/>
      <w:r w:rsidRPr="005B7F65">
        <w:rPr>
          <w:bCs/>
          <w:iCs/>
          <w:sz w:val="20"/>
          <w:szCs w:val="20"/>
          <w:bdr w:val="none" w:sz="0" w:space="0" w:color="auto" w:frame="1"/>
          <w:shd w:val="clear" w:color="auto" w:fill="FFFFFF"/>
        </w:rPr>
        <w:t xml:space="preserve"> Edward Fox, Ed. SAR Press, pp. 137-62</w:t>
      </w:r>
    </w:p>
    <w:p w:rsidR="005003F2" w:rsidRPr="005B7F65" w:rsidRDefault="00624255" w:rsidP="005003F2">
      <w:pPr>
        <w:spacing w:after="0" w:line="240" w:lineRule="auto"/>
        <w:ind w:left="1440" w:hanging="432"/>
        <w:rPr>
          <w:bCs/>
          <w:iCs/>
          <w:sz w:val="20"/>
          <w:szCs w:val="20"/>
          <w:bdr w:val="none" w:sz="0" w:space="0" w:color="auto" w:frame="1"/>
          <w:shd w:val="clear" w:color="auto" w:fill="FFFFFF"/>
        </w:rPr>
      </w:pPr>
      <w:r w:rsidRPr="005B7F65">
        <w:rPr>
          <w:bCs/>
          <w:iCs/>
          <w:sz w:val="20"/>
          <w:szCs w:val="20"/>
          <w:bdr w:val="none" w:sz="0" w:space="0" w:color="auto" w:frame="1"/>
          <w:shd w:val="clear" w:color="auto" w:fill="FFFFFF"/>
        </w:rPr>
        <w:t>--</w:t>
      </w:r>
      <w:r w:rsidR="005003F2" w:rsidRPr="005B7F65">
        <w:rPr>
          <w:bCs/>
          <w:iCs/>
          <w:sz w:val="20"/>
          <w:szCs w:val="20"/>
          <w:bdr w:val="none" w:sz="0" w:space="0" w:color="auto" w:frame="1"/>
          <w:shd w:val="clear" w:color="auto" w:fill="FFFFFF"/>
        </w:rPr>
        <w:t xml:space="preserve">. </w:t>
      </w:r>
      <w:proofErr w:type="gramStart"/>
      <w:r w:rsidR="005003F2" w:rsidRPr="005B7F65">
        <w:rPr>
          <w:bCs/>
          <w:iCs/>
          <w:sz w:val="20"/>
          <w:szCs w:val="20"/>
          <w:bdr w:val="none" w:sz="0" w:space="0" w:color="auto" w:frame="1"/>
          <w:shd w:val="clear" w:color="auto" w:fill="FFFFFF"/>
        </w:rPr>
        <w:t>2008 [1993].</w:t>
      </w:r>
      <w:proofErr w:type="gramEnd"/>
      <w:r w:rsidR="00D32E93" w:rsidRPr="005B7F65">
        <w:rPr>
          <w:bCs/>
          <w:iCs/>
          <w:sz w:val="20"/>
          <w:szCs w:val="20"/>
          <w:bdr w:val="none" w:sz="0" w:space="0" w:color="auto" w:frame="1"/>
          <w:shd w:val="clear" w:color="auto" w:fill="FFFFFF"/>
        </w:rPr>
        <w:t xml:space="preserve"> (</w:t>
      </w:r>
      <w:proofErr w:type="gramStart"/>
      <w:r w:rsidRPr="005B7F65">
        <w:rPr>
          <w:bCs/>
          <w:iCs/>
          <w:sz w:val="20"/>
          <w:szCs w:val="20"/>
          <w:bdr w:val="none" w:sz="0" w:space="0" w:color="auto" w:frame="1"/>
          <w:shd w:val="clear" w:color="auto" w:fill="FFFFFF"/>
        </w:rPr>
        <w:t>selection</w:t>
      </w:r>
      <w:proofErr w:type="gramEnd"/>
      <w:r w:rsidR="00D32E93" w:rsidRPr="005B7F65">
        <w:rPr>
          <w:bCs/>
          <w:iCs/>
          <w:sz w:val="20"/>
          <w:szCs w:val="20"/>
          <w:bdr w:val="none" w:sz="0" w:space="0" w:color="auto" w:frame="1"/>
          <w:shd w:val="clear" w:color="auto" w:fill="FFFFFF"/>
        </w:rPr>
        <w:t xml:space="preserve">) </w:t>
      </w:r>
      <w:proofErr w:type="gramStart"/>
      <w:r w:rsidR="005003F2" w:rsidRPr="005B7F65">
        <w:rPr>
          <w:bCs/>
          <w:iCs/>
          <w:sz w:val="20"/>
          <w:szCs w:val="20"/>
          <w:u w:val="single"/>
          <w:bdr w:val="none" w:sz="0" w:space="0" w:color="auto" w:frame="1"/>
          <w:shd w:val="clear" w:color="auto" w:fill="FFFFFF"/>
        </w:rPr>
        <w:t>Writing Women’s Worlds: Bedouin Stories</w:t>
      </w:r>
      <w:r w:rsidR="005003F2" w:rsidRPr="005B7F65">
        <w:rPr>
          <w:bCs/>
          <w:iCs/>
          <w:sz w:val="20"/>
          <w:szCs w:val="20"/>
          <w:bdr w:val="none" w:sz="0" w:space="0" w:color="auto" w:frame="1"/>
          <w:shd w:val="clear" w:color="auto" w:fill="FFFFFF"/>
        </w:rPr>
        <w:t>.</w:t>
      </w:r>
      <w:proofErr w:type="gramEnd"/>
      <w:r w:rsidR="005003F2" w:rsidRPr="005B7F65">
        <w:rPr>
          <w:bCs/>
          <w:iCs/>
          <w:sz w:val="20"/>
          <w:szCs w:val="20"/>
          <w:bdr w:val="none" w:sz="0" w:space="0" w:color="auto" w:frame="1"/>
          <w:shd w:val="clear" w:color="auto" w:fill="FFFFFF"/>
        </w:rPr>
        <w:t xml:space="preserve"> </w:t>
      </w:r>
    </w:p>
    <w:p w:rsidR="005003F2" w:rsidRPr="005B7F65" w:rsidRDefault="005003F2" w:rsidP="005003F2">
      <w:pPr>
        <w:spacing w:after="0" w:line="240" w:lineRule="auto"/>
        <w:ind w:left="1440" w:hanging="432"/>
        <w:rPr>
          <w:sz w:val="20"/>
          <w:szCs w:val="20"/>
        </w:rPr>
      </w:pPr>
      <w:r w:rsidRPr="005B7F65">
        <w:rPr>
          <w:sz w:val="20"/>
          <w:szCs w:val="20"/>
        </w:rPr>
        <w:t xml:space="preserve">Fischer, Michael M. J. 1986. “Ethnicity and the </w:t>
      </w:r>
      <w:proofErr w:type="gramStart"/>
      <w:r w:rsidRPr="005B7F65">
        <w:rPr>
          <w:sz w:val="20"/>
          <w:szCs w:val="20"/>
        </w:rPr>
        <w:t>Postmodern</w:t>
      </w:r>
      <w:proofErr w:type="gramEnd"/>
      <w:r w:rsidRPr="005B7F65">
        <w:rPr>
          <w:sz w:val="20"/>
          <w:szCs w:val="20"/>
        </w:rPr>
        <w:t xml:space="preserve"> arts of Memory.” </w:t>
      </w:r>
      <w:proofErr w:type="gramStart"/>
      <w:r w:rsidRPr="005B7F65">
        <w:rPr>
          <w:sz w:val="20"/>
          <w:szCs w:val="20"/>
          <w:u w:val="single"/>
        </w:rPr>
        <w:t>Writing Culture: The Poetics and Politics of Ethnograph</w:t>
      </w:r>
      <w:r w:rsidRPr="005B7F65">
        <w:rPr>
          <w:sz w:val="20"/>
          <w:szCs w:val="20"/>
        </w:rPr>
        <w:t>y.</w:t>
      </w:r>
      <w:proofErr w:type="gramEnd"/>
      <w:r w:rsidRPr="005B7F65">
        <w:rPr>
          <w:sz w:val="20"/>
          <w:szCs w:val="20"/>
        </w:rPr>
        <w:t xml:space="preserve"> Clifford and Marcus, eds.</w:t>
      </w:r>
      <w:r w:rsidR="00D12DC9" w:rsidRPr="005B7F65">
        <w:rPr>
          <w:sz w:val="20"/>
          <w:szCs w:val="20"/>
        </w:rPr>
        <w:t xml:space="preserve"> </w:t>
      </w:r>
      <w:r w:rsidRPr="005B7F65">
        <w:rPr>
          <w:sz w:val="20"/>
          <w:szCs w:val="20"/>
        </w:rPr>
        <w:t>UC Press, pp. 234-61</w:t>
      </w:r>
    </w:p>
    <w:p w:rsidR="00D12DC9" w:rsidRPr="005B7F65" w:rsidRDefault="00D12DC9" w:rsidP="005003F2">
      <w:pPr>
        <w:spacing w:after="0" w:line="240" w:lineRule="auto"/>
        <w:ind w:left="1440" w:hanging="432"/>
        <w:rPr>
          <w:sz w:val="6"/>
          <w:szCs w:val="6"/>
        </w:rPr>
      </w:pPr>
    </w:p>
    <w:p w:rsidR="00D12DC9" w:rsidRPr="005B7F65" w:rsidRDefault="00D12DC9" w:rsidP="005003F2">
      <w:pPr>
        <w:spacing w:after="0" w:line="240" w:lineRule="auto"/>
        <w:ind w:left="1440" w:hanging="432"/>
        <w:rPr>
          <w:sz w:val="6"/>
          <w:szCs w:val="6"/>
        </w:rPr>
      </w:pPr>
    </w:p>
    <w:p w:rsidR="005003F2" w:rsidRPr="005B7F65" w:rsidRDefault="001F62AB" w:rsidP="004D2139">
      <w:pPr>
        <w:spacing w:after="0" w:line="240" w:lineRule="auto"/>
        <w:rPr>
          <w:sz w:val="20"/>
          <w:szCs w:val="20"/>
        </w:rPr>
      </w:pPr>
      <w:r w:rsidRPr="005B7F65">
        <w:rPr>
          <w:i/>
          <w:sz w:val="20"/>
          <w:szCs w:val="20"/>
        </w:rPr>
        <w:t>Thursday 4/</w:t>
      </w:r>
      <w:proofErr w:type="gramStart"/>
      <w:r w:rsidRPr="005B7F65">
        <w:rPr>
          <w:i/>
          <w:sz w:val="20"/>
          <w:szCs w:val="20"/>
        </w:rPr>
        <w:t xml:space="preserve">14  </w:t>
      </w:r>
      <w:r w:rsidR="005003F2" w:rsidRPr="005B7F65">
        <w:rPr>
          <w:bCs/>
          <w:iCs/>
          <w:sz w:val="20"/>
          <w:szCs w:val="20"/>
          <w:highlight w:val="yellow"/>
          <w:bdr w:val="none" w:sz="0" w:space="0" w:color="auto" w:frame="1"/>
          <w:shd w:val="clear" w:color="auto" w:fill="FFFFFF"/>
        </w:rPr>
        <w:t>*</w:t>
      </w:r>
      <w:proofErr w:type="gramEnd"/>
      <w:r w:rsidR="005003F2" w:rsidRPr="005B7F65">
        <w:rPr>
          <w:bCs/>
          <w:iCs/>
          <w:sz w:val="20"/>
          <w:szCs w:val="20"/>
          <w:highlight w:val="yellow"/>
          <w:bdr w:val="none" w:sz="0" w:space="0" w:color="auto" w:frame="1"/>
          <w:shd w:val="clear" w:color="auto" w:fill="FFFFFF"/>
        </w:rPr>
        <w:t xml:space="preserve">Guest Speaker: </w:t>
      </w:r>
      <w:r w:rsidR="005003F2" w:rsidRPr="005B7F65">
        <w:rPr>
          <w:b/>
          <w:bCs/>
          <w:iCs/>
          <w:sz w:val="20"/>
          <w:szCs w:val="20"/>
          <w:highlight w:val="yellow"/>
          <w:bdr w:val="none" w:sz="0" w:space="0" w:color="auto" w:frame="1"/>
          <w:shd w:val="clear" w:color="auto" w:fill="FFFFFF"/>
        </w:rPr>
        <w:t xml:space="preserve">Ayako </w:t>
      </w:r>
      <w:proofErr w:type="spellStart"/>
      <w:r w:rsidR="005003F2" w:rsidRPr="005B7F65">
        <w:rPr>
          <w:b/>
          <w:bCs/>
          <w:iCs/>
          <w:sz w:val="20"/>
          <w:szCs w:val="20"/>
          <w:highlight w:val="yellow"/>
          <w:bdr w:val="none" w:sz="0" w:space="0" w:color="auto" w:frame="1"/>
          <w:shd w:val="clear" w:color="auto" w:fill="FFFFFF"/>
        </w:rPr>
        <w:t>Takamori</w:t>
      </w:r>
      <w:proofErr w:type="spellEnd"/>
      <w:r w:rsidR="004D2139" w:rsidRPr="005B7F65">
        <w:rPr>
          <w:b/>
          <w:bCs/>
          <w:iCs/>
          <w:sz w:val="20"/>
          <w:szCs w:val="20"/>
          <w:highlight w:val="yellow"/>
          <w:bdr w:val="none" w:sz="0" w:space="0" w:color="auto" w:frame="1"/>
          <w:shd w:val="clear" w:color="auto" w:fill="FFFFFF"/>
        </w:rPr>
        <w:t>,</w:t>
      </w:r>
      <w:r w:rsidR="00D12DC9" w:rsidRPr="005B7F65">
        <w:rPr>
          <w:bCs/>
          <w:iCs/>
          <w:sz w:val="20"/>
          <w:szCs w:val="20"/>
          <w:highlight w:val="yellow"/>
          <w:bdr w:val="none" w:sz="0" w:space="0" w:color="auto" w:frame="1"/>
          <w:shd w:val="clear" w:color="auto" w:fill="FFFFFF"/>
        </w:rPr>
        <w:t>*</w:t>
      </w:r>
      <w:r w:rsidR="005003F2" w:rsidRPr="005B7F65">
        <w:rPr>
          <w:bCs/>
          <w:iCs/>
          <w:sz w:val="20"/>
          <w:szCs w:val="20"/>
          <w:highlight w:val="yellow"/>
          <w:bdr w:val="none" w:sz="0" w:space="0" w:color="auto" w:frame="1"/>
          <w:shd w:val="clear" w:color="auto" w:fill="FFFFFF"/>
        </w:rPr>
        <w:t xml:space="preserve"> </w:t>
      </w:r>
      <w:r w:rsidR="005003F2" w:rsidRPr="005B7F65">
        <w:rPr>
          <w:bCs/>
          <w:iCs/>
          <w:sz w:val="20"/>
          <w:szCs w:val="20"/>
          <w:bdr w:val="none" w:sz="0" w:space="0" w:color="auto" w:frame="1"/>
          <w:shd w:val="clear" w:color="auto" w:fill="FFFFFF"/>
        </w:rPr>
        <w:t>Visiting Assistant Professor, Muhlenberg College</w:t>
      </w:r>
      <w:r w:rsidR="004D2139" w:rsidRPr="005B7F65">
        <w:rPr>
          <w:bCs/>
          <w:iCs/>
          <w:sz w:val="20"/>
          <w:szCs w:val="20"/>
          <w:bdr w:val="none" w:sz="0" w:space="0" w:color="auto" w:frame="1"/>
          <w:shd w:val="clear" w:color="auto" w:fill="FFFFFF"/>
        </w:rPr>
        <w:t>.</w:t>
      </w:r>
      <w:r w:rsidR="005003F2" w:rsidRPr="005B7F65">
        <w:rPr>
          <w:bCs/>
          <w:iCs/>
          <w:sz w:val="20"/>
          <w:szCs w:val="20"/>
          <w:bdr w:val="none" w:sz="0" w:space="0" w:color="auto" w:frame="1"/>
          <w:shd w:val="clear" w:color="auto" w:fill="FFFFFF"/>
        </w:rPr>
        <w:t xml:space="preserve"> </w:t>
      </w:r>
    </w:p>
    <w:p w:rsidR="005003F2" w:rsidRPr="005B7F65" w:rsidRDefault="005003F2" w:rsidP="005003F2">
      <w:pPr>
        <w:spacing w:after="0" w:line="240" w:lineRule="auto"/>
        <w:ind w:left="1440" w:hanging="432"/>
        <w:rPr>
          <w:sz w:val="20"/>
          <w:szCs w:val="20"/>
        </w:rPr>
      </w:pPr>
      <w:proofErr w:type="spellStart"/>
      <w:r w:rsidRPr="005B7F65">
        <w:rPr>
          <w:sz w:val="20"/>
          <w:szCs w:val="20"/>
        </w:rPr>
        <w:t>Takamori</w:t>
      </w:r>
      <w:proofErr w:type="spellEnd"/>
      <w:r w:rsidRPr="005B7F65">
        <w:rPr>
          <w:sz w:val="20"/>
          <w:szCs w:val="20"/>
        </w:rPr>
        <w:t xml:space="preserve">, Ayako. 2015 “Henna Nihongo (Strange Japanese): On the Linguistic Baggage of Racial Strangeness.” </w:t>
      </w:r>
      <w:proofErr w:type="gramStart"/>
      <w:r w:rsidRPr="005B7F65">
        <w:rPr>
          <w:sz w:val="20"/>
          <w:szCs w:val="20"/>
          <w:u w:val="single"/>
        </w:rPr>
        <w:t>Journal of Japanese Language and Literature</w:t>
      </w:r>
      <w:r w:rsidRPr="005B7F65">
        <w:rPr>
          <w:sz w:val="20"/>
          <w:szCs w:val="20"/>
        </w:rPr>
        <w:t>.</w:t>
      </w:r>
      <w:proofErr w:type="gramEnd"/>
      <w:r w:rsidRPr="005B7F65">
        <w:rPr>
          <w:sz w:val="20"/>
          <w:szCs w:val="20"/>
        </w:rPr>
        <w:t xml:space="preserve"> (Forthcoming) </w:t>
      </w:r>
      <w:proofErr w:type="gramStart"/>
      <w:r w:rsidRPr="005B7F65">
        <w:rPr>
          <w:sz w:val="20"/>
          <w:szCs w:val="20"/>
        </w:rPr>
        <w:t>Oct.</w:t>
      </w:r>
      <w:proofErr w:type="gramEnd"/>
      <w:r w:rsidRPr="005B7F65">
        <w:rPr>
          <w:sz w:val="20"/>
          <w:szCs w:val="20"/>
        </w:rPr>
        <w:t xml:space="preserve"> </w:t>
      </w:r>
    </w:p>
    <w:p w:rsidR="005003F2" w:rsidRPr="005E6481" w:rsidRDefault="005003F2" w:rsidP="00ED041F">
      <w:pPr>
        <w:spacing w:after="0" w:line="240" w:lineRule="auto"/>
        <w:rPr>
          <w:b/>
          <w:bCs/>
          <w:i/>
          <w:iCs/>
          <w:sz w:val="24"/>
          <w:szCs w:val="24"/>
          <w:bdr w:val="none" w:sz="0" w:space="0" w:color="auto" w:frame="1"/>
          <w:shd w:val="clear" w:color="auto" w:fill="FFFFFF"/>
        </w:rPr>
      </w:pPr>
    </w:p>
    <w:p w:rsidR="00D925C0" w:rsidRPr="005B7F65" w:rsidRDefault="00241E74" w:rsidP="00ED041F">
      <w:pPr>
        <w:spacing w:after="0" w:line="240" w:lineRule="auto"/>
        <w:rPr>
          <w:b/>
          <w:bCs/>
          <w:i/>
          <w:iCs/>
          <w:sz w:val="20"/>
          <w:szCs w:val="20"/>
          <w:bdr w:val="none" w:sz="0" w:space="0" w:color="auto" w:frame="1"/>
          <w:shd w:val="clear" w:color="auto" w:fill="FFFFFF"/>
        </w:rPr>
      </w:pPr>
      <w:r w:rsidRPr="005B7F65">
        <w:rPr>
          <w:b/>
          <w:bCs/>
          <w:i/>
          <w:iCs/>
          <w:sz w:val="20"/>
          <w:szCs w:val="20"/>
          <w:bdr w:val="none" w:sz="0" w:space="0" w:color="auto" w:frame="1"/>
          <w:shd w:val="clear" w:color="auto" w:fill="FFFFFF"/>
        </w:rPr>
        <w:t>Week</w:t>
      </w:r>
      <w:r w:rsidR="00EE5F4C">
        <w:rPr>
          <w:b/>
          <w:bCs/>
          <w:i/>
          <w:iCs/>
          <w:sz w:val="20"/>
          <w:szCs w:val="20"/>
          <w:bdr w:val="none" w:sz="0" w:space="0" w:color="auto" w:frame="1"/>
          <w:shd w:val="clear" w:color="auto" w:fill="FFFFFF"/>
        </w:rPr>
        <w:t xml:space="preserve"> 13-</w:t>
      </w:r>
      <w:r w:rsidRPr="005B7F65">
        <w:rPr>
          <w:b/>
          <w:bCs/>
          <w:i/>
          <w:iCs/>
          <w:sz w:val="20"/>
          <w:szCs w:val="20"/>
          <w:bdr w:val="none" w:sz="0" w:space="0" w:color="auto" w:frame="1"/>
          <w:shd w:val="clear" w:color="auto" w:fill="FFFFFF"/>
        </w:rPr>
        <w:t xml:space="preserve"> 1</w:t>
      </w:r>
      <w:r w:rsidR="005003F2" w:rsidRPr="005B7F65">
        <w:rPr>
          <w:b/>
          <w:bCs/>
          <w:i/>
          <w:iCs/>
          <w:sz w:val="20"/>
          <w:szCs w:val="20"/>
          <w:bdr w:val="none" w:sz="0" w:space="0" w:color="auto" w:frame="1"/>
          <w:shd w:val="clear" w:color="auto" w:fill="FFFFFF"/>
        </w:rPr>
        <w:t>4</w:t>
      </w:r>
      <w:r w:rsidR="00EE5F4C">
        <w:rPr>
          <w:b/>
          <w:bCs/>
          <w:i/>
          <w:iCs/>
          <w:sz w:val="20"/>
          <w:szCs w:val="20"/>
          <w:bdr w:val="none" w:sz="0" w:space="0" w:color="auto" w:frame="1"/>
          <w:shd w:val="clear" w:color="auto" w:fill="FFFFFF"/>
        </w:rPr>
        <w:t>-</w:t>
      </w:r>
      <w:r w:rsidRPr="005B7F65">
        <w:rPr>
          <w:b/>
          <w:bCs/>
          <w:i/>
          <w:iCs/>
          <w:sz w:val="20"/>
          <w:szCs w:val="20"/>
          <w:bdr w:val="none" w:sz="0" w:space="0" w:color="auto" w:frame="1"/>
          <w:shd w:val="clear" w:color="auto" w:fill="FFFFFF"/>
        </w:rPr>
        <w:t xml:space="preserve"> </w:t>
      </w:r>
      <w:r w:rsidR="00422997" w:rsidRPr="005B7F65">
        <w:rPr>
          <w:b/>
          <w:bCs/>
          <w:i/>
          <w:iCs/>
          <w:sz w:val="20"/>
          <w:szCs w:val="20"/>
          <w:bdr w:val="none" w:sz="0" w:space="0" w:color="auto" w:frame="1"/>
          <w:shd w:val="clear" w:color="auto" w:fill="FFFFFF"/>
        </w:rPr>
        <w:t>Ethnography as commentary</w:t>
      </w:r>
    </w:p>
    <w:p w:rsidR="00F07924" w:rsidRPr="005B7F65" w:rsidRDefault="001F62AB" w:rsidP="004A1DA0">
      <w:pPr>
        <w:spacing w:after="0" w:line="240" w:lineRule="auto"/>
        <w:rPr>
          <w:rStyle w:val="Emphasis"/>
          <w:bCs/>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Monday 4/18</w:t>
      </w:r>
      <w:r w:rsidR="00F83B89" w:rsidRPr="005B7F65">
        <w:rPr>
          <w:rStyle w:val="Emphasis"/>
          <w:bCs/>
          <w:sz w:val="20"/>
          <w:szCs w:val="20"/>
          <w:bdr w:val="none" w:sz="0" w:space="0" w:color="auto" w:frame="1"/>
          <w:shd w:val="clear" w:color="auto" w:fill="FFFFFF"/>
        </w:rPr>
        <w:t xml:space="preserve"> </w:t>
      </w:r>
    </w:p>
    <w:p w:rsidR="0014665B" w:rsidRPr="005B7F65" w:rsidRDefault="003A73F7" w:rsidP="0014665B">
      <w:pPr>
        <w:spacing w:after="0" w:line="240" w:lineRule="auto"/>
        <w:ind w:left="1152" w:hanging="432"/>
        <w:rPr>
          <w:rStyle w:val="Emphasis"/>
          <w:bCs/>
          <w:spacing w:val="-4"/>
          <w:sz w:val="20"/>
          <w:szCs w:val="20"/>
          <w:bdr w:val="none" w:sz="0" w:space="0" w:color="auto" w:frame="1"/>
          <w:shd w:val="clear" w:color="auto" w:fill="FFFFFF"/>
        </w:rPr>
      </w:pPr>
      <w:r w:rsidRPr="005B7F65">
        <w:rPr>
          <w:b/>
          <w:bCs/>
          <w:i/>
          <w:iCs/>
          <w:noProof/>
          <w:sz w:val="20"/>
          <w:szCs w:val="20"/>
          <w:bdr w:val="none" w:sz="0" w:space="0" w:color="auto" w:frame="1"/>
          <w:shd w:val="clear" w:color="auto" w:fill="FFFFFF"/>
        </w:rPr>
        <w:drawing>
          <wp:anchor distT="0" distB="0" distL="114300" distR="114300" simplePos="0" relativeHeight="251660288" behindDoc="0" locked="0" layoutInCell="1" allowOverlap="1" wp14:anchorId="21FFD39D" wp14:editId="6E65E5B4">
            <wp:simplePos x="0" y="0"/>
            <wp:positionH relativeFrom="margin">
              <wp:posOffset>5109210</wp:posOffset>
            </wp:positionH>
            <wp:positionV relativeFrom="margin">
              <wp:posOffset>2299970</wp:posOffset>
            </wp:positionV>
            <wp:extent cx="1737360" cy="2967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aret mead samoa.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37360" cy="2967355"/>
                    </a:xfrm>
                    <a:prstGeom prst="rect">
                      <a:avLst/>
                    </a:prstGeom>
                  </pic:spPr>
                </pic:pic>
              </a:graphicData>
            </a:graphic>
            <wp14:sizeRelH relativeFrom="margin">
              <wp14:pctWidth>0</wp14:pctWidth>
            </wp14:sizeRelH>
            <wp14:sizeRelV relativeFrom="margin">
              <wp14:pctHeight>0</wp14:pctHeight>
            </wp14:sizeRelV>
          </wp:anchor>
        </w:drawing>
      </w:r>
      <w:r w:rsidR="0014665B" w:rsidRPr="005B7F65">
        <w:rPr>
          <w:rStyle w:val="Emphasis"/>
          <w:bCs/>
          <w:i w:val="0"/>
          <w:spacing w:val="-4"/>
          <w:sz w:val="20"/>
          <w:szCs w:val="20"/>
          <w:bdr w:val="none" w:sz="0" w:space="0" w:color="auto" w:frame="1"/>
          <w:shd w:val="clear" w:color="auto" w:fill="FFFFFF"/>
        </w:rPr>
        <w:t xml:space="preserve">Mead, Margaret. 1928. </w:t>
      </w:r>
      <w:r w:rsidR="0014665B" w:rsidRPr="005B7F65">
        <w:rPr>
          <w:rStyle w:val="Emphasis"/>
          <w:bCs/>
          <w:i w:val="0"/>
          <w:spacing w:val="-4"/>
          <w:sz w:val="20"/>
          <w:szCs w:val="20"/>
          <w:u w:val="single"/>
          <w:bdr w:val="none" w:sz="0" w:space="0" w:color="auto" w:frame="1"/>
          <w:shd w:val="clear" w:color="auto" w:fill="FFFFFF"/>
        </w:rPr>
        <w:t>Coming of age in Samoa: A psychological study of primitive youth for Western civilization</w:t>
      </w:r>
      <w:r w:rsidR="0014665B" w:rsidRPr="005B7F65">
        <w:rPr>
          <w:rStyle w:val="Emphasis"/>
          <w:bCs/>
          <w:i w:val="0"/>
          <w:spacing w:val="-4"/>
          <w:sz w:val="20"/>
          <w:szCs w:val="20"/>
          <w:bdr w:val="none" w:sz="0" w:space="0" w:color="auto" w:frame="1"/>
          <w:shd w:val="clear" w:color="auto" w:fill="FFFFFF"/>
        </w:rPr>
        <w:t xml:space="preserve">. </w:t>
      </w:r>
      <w:proofErr w:type="gramStart"/>
      <w:r w:rsidR="0014665B" w:rsidRPr="005B7F65">
        <w:rPr>
          <w:rStyle w:val="Emphasis"/>
          <w:bCs/>
          <w:i w:val="0"/>
          <w:spacing w:val="-4"/>
          <w:sz w:val="20"/>
          <w:szCs w:val="20"/>
          <w:bdr w:val="none" w:sz="0" w:space="0" w:color="auto" w:frame="1"/>
          <w:shd w:val="clear" w:color="auto" w:fill="FFFFFF"/>
        </w:rPr>
        <w:t>W Morrow</w:t>
      </w:r>
      <w:r w:rsidR="005D484F" w:rsidRPr="005B7F65">
        <w:rPr>
          <w:rStyle w:val="Emphasis"/>
          <w:bCs/>
          <w:i w:val="0"/>
          <w:spacing w:val="-4"/>
          <w:sz w:val="20"/>
          <w:szCs w:val="20"/>
          <w:bdr w:val="none" w:sz="0" w:space="0" w:color="auto" w:frame="1"/>
          <w:shd w:val="clear" w:color="auto" w:fill="FFFFFF"/>
        </w:rPr>
        <w:t>.</w:t>
      </w:r>
      <w:proofErr w:type="gramEnd"/>
      <w:r w:rsidR="0014665B" w:rsidRPr="005B7F65">
        <w:rPr>
          <w:rStyle w:val="Emphasis"/>
          <w:bCs/>
          <w:i w:val="0"/>
          <w:spacing w:val="-4"/>
          <w:sz w:val="20"/>
          <w:szCs w:val="20"/>
          <w:bdr w:val="none" w:sz="0" w:space="0" w:color="auto" w:frame="1"/>
          <w:shd w:val="clear" w:color="auto" w:fill="FFFFFF"/>
        </w:rPr>
        <w:t xml:space="preserve"> </w:t>
      </w:r>
      <w:hyperlink r:id="rId36" w:history="1">
        <w:r w:rsidR="0014665B" w:rsidRPr="005B7F65">
          <w:rPr>
            <w:rStyle w:val="Hyperlink"/>
            <w:bCs/>
            <w:color w:val="0070C0"/>
            <w:spacing w:val="-4"/>
            <w:sz w:val="14"/>
            <w:szCs w:val="14"/>
            <w:bdr w:val="none" w:sz="0" w:space="0" w:color="auto" w:frame="1"/>
            <w:shd w:val="clear" w:color="auto" w:fill="FFFFFF"/>
          </w:rPr>
          <w:t>https://archive.org/stream/comingofageinsam00mead/comingofageinsam00mead_djvu.txt</w:t>
        </w:r>
      </w:hyperlink>
      <w:r w:rsidR="0014665B" w:rsidRPr="005B7F65">
        <w:rPr>
          <w:rStyle w:val="Hyperlink"/>
          <w:bCs/>
          <w:color w:val="0070C0"/>
          <w:spacing w:val="-4"/>
          <w:sz w:val="20"/>
          <w:szCs w:val="20"/>
          <w:bdr w:val="none" w:sz="0" w:space="0" w:color="auto" w:frame="1"/>
          <w:shd w:val="clear" w:color="auto" w:fill="FFFFFF"/>
        </w:rPr>
        <w:t xml:space="preserve">  </w:t>
      </w:r>
      <w:r w:rsidR="0014665B" w:rsidRPr="005B7F65">
        <w:rPr>
          <w:rStyle w:val="Emphasis"/>
          <w:bCs/>
          <w:color w:val="0070C0"/>
          <w:spacing w:val="-4"/>
          <w:sz w:val="20"/>
          <w:szCs w:val="20"/>
          <w:bdr w:val="none" w:sz="0" w:space="0" w:color="auto" w:frame="1"/>
          <w:shd w:val="clear" w:color="auto" w:fill="FFFFFF"/>
        </w:rPr>
        <w:t xml:space="preserve"> </w:t>
      </w:r>
    </w:p>
    <w:p w:rsidR="004A1DA0" w:rsidRPr="005B7F65" w:rsidRDefault="00F83B89" w:rsidP="00F07924">
      <w:pPr>
        <w:spacing w:after="0" w:line="240" w:lineRule="auto"/>
        <w:ind w:firstLine="720"/>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Film: </w:t>
      </w:r>
      <w:r w:rsidR="00B75ABF" w:rsidRPr="005B7F65">
        <w:rPr>
          <w:rStyle w:val="Emphasis"/>
          <w:bCs/>
          <w:i w:val="0"/>
          <w:sz w:val="20"/>
          <w:szCs w:val="20"/>
          <w:bdr w:val="none" w:sz="0" w:space="0" w:color="auto" w:frame="1"/>
          <w:shd w:val="clear" w:color="auto" w:fill="FFFFFF"/>
        </w:rPr>
        <w:t xml:space="preserve">Robert J. Flaherty </w:t>
      </w:r>
      <w:r w:rsidRPr="005B7F65">
        <w:rPr>
          <w:rStyle w:val="Emphasis"/>
          <w:bCs/>
          <w:i w:val="0"/>
          <w:sz w:val="20"/>
          <w:szCs w:val="20"/>
          <w:u w:val="single"/>
          <w:bdr w:val="none" w:sz="0" w:space="0" w:color="auto" w:frame="1"/>
          <w:shd w:val="clear" w:color="auto" w:fill="FFFFFF"/>
        </w:rPr>
        <w:t>Moana</w:t>
      </w:r>
      <w:r w:rsidR="00F07924" w:rsidRPr="005B7F65">
        <w:rPr>
          <w:rStyle w:val="Emphasis"/>
          <w:bCs/>
          <w:i w:val="0"/>
          <w:sz w:val="20"/>
          <w:szCs w:val="20"/>
          <w:bdr w:val="none" w:sz="0" w:space="0" w:color="auto" w:frame="1"/>
          <w:shd w:val="clear" w:color="auto" w:fill="FFFFFF"/>
        </w:rPr>
        <w:t xml:space="preserve"> (with sound) 2015.</w:t>
      </w:r>
      <w:r w:rsidRPr="005B7F65">
        <w:rPr>
          <w:rStyle w:val="Emphasis"/>
          <w:bCs/>
          <w:i w:val="0"/>
          <w:sz w:val="20"/>
          <w:szCs w:val="20"/>
          <w:bdr w:val="none" w:sz="0" w:space="0" w:color="auto" w:frame="1"/>
          <w:shd w:val="clear" w:color="auto" w:fill="FFFFFF"/>
        </w:rPr>
        <w:t xml:space="preserve"> </w:t>
      </w:r>
      <w:r w:rsidR="00F07924" w:rsidRPr="005B7F65">
        <w:rPr>
          <w:rStyle w:val="Emphasis"/>
          <w:bCs/>
          <w:i w:val="0"/>
          <w:sz w:val="20"/>
          <w:szCs w:val="20"/>
          <w:bdr w:val="none" w:sz="0" w:space="0" w:color="auto" w:frame="1"/>
          <w:shd w:val="clear" w:color="auto" w:fill="FFFFFF"/>
        </w:rPr>
        <w:t>[1926]</w:t>
      </w:r>
      <w:r w:rsidR="00F07924" w:rsidRPr="005B7F65">
        <w:rPr>
          <w:rStyle w:val="Emphasis"/>
          <w:bCs/>
          <w:sz w:val="20"/>
          <w:szCs w:val="20"/>
          <w:bdr w:val="none" w:sz="0" w:space="0" w:color="auto" w:frame="1"/>
          <w:shd w:val="clear" w:color="auto" w:fill="FFFFFF"/>
        </w:rPr>
        <w:t xml:space="preserve"> </w:t>
      </w:r>
    </w:p>
    <w:p w:rsidR="0047517A" w:rsidRPr="005B7F65" w:rsidRDefault="0047517A" w:rsidP="00453D5F">
      <w:pPr>
        <w:spacing w:after="0" w:line="240" w:lineRule="auto"/>
        <w:ind w:firstLine="720"/>
        <w:rPr>
          <w:rStyle w:val="Emphasis"/>
          <w:bCs/>
          <w:i w:val="0"/>
          <w:sz w:val="6"/>
          <w:szCs w:val="6"/>
          <w:bdr w:val="none" w:sz="0" w:space="0" w:color="auto" w:frame="1"/>
          <w:shd w:val="clear" w:color="auto" w:fill="FFFFFF"/>
        </w:rPr>
      </w:pPr>
    </w:p>
    <w:p w:rsidR="004A1DA0" w:rsidRPr="005B7F65" w:rsidRDefault="001F62AB" w:rsidP="004A1DA0">
      <w:pPr>
        <w:spacing w:after="0" w:line="240" w:lineRule="auto"/>
        <w:rPr>
          <w:rStyle w:val="Emphasis"/>
          <w:bCs/>
          <w:i w:val="0"/>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Thursday 4/21</w:t>
      </w:r>
    </w:p>
    <w:p w:rsidR="00F83B89" w:rsidRPr="005B7F65" w:rsidRDefault="00F83B89" w:rsidP="00F83B89">
      <w:pPr>
        <w:spacing w:after="0" w:line="240" w:lineRule="auto"/>
        <w:ind w:left="1152" w:hanging="432"/>
        <w:rPr>
          <w:b/>
          <w:bCs/>
          <w:i/>
          <w:iCs/>
          <w:spacing w:val="-5"/>
          <w:sz w:val="20"/>
          <w:szCs w:val="20"/>
          <w:bdr w:val="none" w:sz="0" w:space="0" w:color="auto" w:frame="1"/>
          <w:shd w:val="clear" w:color="auto" w:fill="FFFFFF"/>
        </w:rPr>
      </w:pPr>
      <w:proofErr w:type="gramStart"/>
      <w:r w:rsidRPr="005B7F65">
        <w:rPr>
          <w:rStyle w:val="Emphasis"/>
          <w:bCs/>
          <w:i w:val="0"/>
          <w:spacing w:val="-5"/>
          <w:sz w:val="20"/>
          <w:szCs w:val="20"/>
          <w:bdr w:val="none" w:sz="0" w:space="0" w:color="auto" w:frame="1"/>
          <w:shd w:val="clear" w:color="auto" w:fill="FFFFFF"/>
        </w:rPr>
        <w:t>Marcus, George a</w:t>
      </w:r>
      <w:r w:rsidR="00B75ABF" w:rsidRPr="005B7F65">
        <w:rPr>
          <w:rStyle w:val="Emphasis"/>
          <w:bCs/>
          <w:i w:val="0"/>
          <w:spacing w:val="-5"/>
          <w:sz w:val="20"/>
          <w:szCs w:val="20"/>
          <w:bdr w:val="none" w:sz="0" w:space="0" w:color="auto" w:frame="1"/>
          <w:shd w:val="clear" w:color="auto" w:fill="FFFFFF"/>
        </w:rPr>
        <w:t>nd Fischer, Michael</w:t>
      </w:r>
      <w:r w:rsidR="00442A75" w:rsidRPr="005B7F65">
        <w:rPr>
          <w:rStyle w:val="Emphasis"/>
          <w:bCs/>
          <w:i w:val="0"/>
          <w:spacing w:val="-5"/>
          <w:sz w:val="20"/>
          <w:szCs w:val="20"/>
          <w:bdr w:val="none" w:sz="0" w:space="0" w:color="auto" w:frame="1"/>
          <w:shd w:val="clear" w:color="auto" w:fill="FFFFFF"/>
        </w:rPr>
        <w:t>.</w:t>
      </w:r>
      <w:proofErr w:type="gramEnd"/>
      <w:r w:rsidR="00B75ABF" w:rsidRPr="005B7F65">
        <w:rPr>
          <w:rStyle w:val="Emphasis"/>
          <w:bCs/>
          <w:i w:val="0"/>
          <w:spacing w:val="-5"/>
          <w:sz w:val="20"/>
          <w:szCs w:val="20"/>
          <w:bdr w:val="none" w:sz="0" w:space="0" w:color="auto" w:frame="1"/>
          <w:shd w:val="clear" w:color="auto" w:fill="FFFFFF"/>
        </w:rPr>
        <w:t xml:space="preserve"> 1986.</w:t>
      </w:r>
      <w:r w:rsidR="00442A75" w:rsidRPr="005B7F65">
        <w:rPr>
          <w:rStyle w:val="Emphasis"/>
          <w:bCs/>
          <w:i w:val="0"/>
          <w:spacing w:val="-5"/>
          <w:sz w:val="20"/>
          <w:szCs w:val="20"/>
          <w:bdr w:val="none" w:sz="0" w:space="0" w:color="auto" w:frame="1"/>
          <w:shd w:val="clear" w:color="auto" w:fill="FFFFFF"/>
        </w:rPr>
        <w:t xml:space="preserve"> “</w:t>
      </w:r>
      <w:r w:rsidRPr="005B7F65">
        <w:rPr>
          <w:rStyle w:val="Emphasis"/>
          <w:bCs/>
          <w:i w:val="0"/>
          <w:spacing w:val="-5"/>
          <w:sz w:val="20"/>
          <w:szCs w:val="20"/>
          <w:bdr w:val="none" w:sz="0" w:space="0" w:color="auto" w:frame="1"/>
          <w:shd w:val="clear" w:color="auto" w:fill="FFFFFF"/>
        </w:rPr>
        <w:t xml:space="preserve">Two Contemporary Techniques of Cultural Critique.” </w:t>
      </w:r>
      <w:r w:rsidRPr="005B7F65">
        <w:rPr>
          <w:rStyle w:val="Emphasis"/>
          <w:bCs/>
          <w:i w:val="0"/>
          <w:spacing w:val="-5"/>
          <w:sz w:val="20"/>
          <w:szCs w:val="20"/>
          <w:u w:val="single"/>
          <w:bdr w:val="none" w:sz="0" w:space="0" w:color="auto" w:frame="1"/>
          <w:shd w:val="clear" w:color="auto" w:fill="FFFFFF"/>
        </w:rPr>
        <w:t>Anthropology as Cultural Critique: An Experimental Moment in the Human Sciences</w:t>
      </w:r>
      <w:r w:rsidR="00442A75" w:rsidRPr="005B7F65">
        <w:rPr>
          <w:rStyle w:val="Emphasis"/>
          <w:bCs/>
          <w:i w:val="0"/>
          <w:spacing w:val="-5"/>
          <w:sz w:val="20"/>
          <w:szCs w:val="20"/>
          <w:bdr w:val="none" w:sz="0" w:space="0" w:color="auto" w:frame="1"/>
          <w:shd w:val="clear" w:color="auto" w:fill="FFFFFF"/>
        </w:rPr>
        <w:t>.</w:t>
      </w:r>
      <w:r w:rsidRPr="005B7F65">
        <w:rPr>
          <w:rStyle w:val="Emphasis"/>
          <w:bCs/>
          <w:i w:val="0"/>
          <w:spacing w:val="-5"/>
          <w:sz w:val="20"/>
          <w:szCs w:val="20"/>
          <w:bdr w:val="none" w:sz="0" w:space="0" w:color="auto" w:frame="1"/>
          <w:shd w:val="clear" w:color="auto" w:fill="FFFFFF"/>
        </w:rPr>
        <w:t xml:space="preserve"> pp. 137-65.</w:t>
      </w:r>
    </w:p>
    <w:p w:rsidR="00F83B89" w:rsidRPr="005B7F65" w:rsidRDefault="005D484F" w:rsidP="00F83B89">
      <w:pPr>
        <w:spacing w:after="0" w:line="240" w:lineRule="auto"/>
        <w:ind w:left="1152" w:hanging="432"/>
        <w:rPr>
          <w:rStyle w:val="Emphasis"/>
          <w:bCs/>
          <w:color w:val="0070C0"/>
          <w:spacing w:val="-4"/>
          <w:sz w:val="20"/>
          <w:szCs w:val="20"/>
          <w:bdr w:val="none" w:sz="0" w:space="0" w:color="auto" w:frame="1"/>
          <w:shd w:val="clear" w:color="auto" w:fill="FFFFFF"/>
        </w:rPr>
      </w:pPr>
      <w:r w:rsidRPr="005B7F65">
        <w:rPr>
          <w:rStyle w:val="Emphasis"/>
          <w:bCs/>
          <w:i w:val="0"/>
          <w:spacing w:val="-4"/>
          <w:sz w:val="20"/>
          <w:szCs w:val="20"/>
          <w:bdr w:val="none" w:sz="0" w:space="0" w:color="auto" w:frame="1"/>
          <w:shd w:val="clear" w:color="auto" w:fill="FFFFFF"/>
        </w:rPr>
        <w:t>(</w:t>
      </w:r>
      <w:r w:rsidR="00E26662" w:rsidRPr="005B7F65">
        <w:rPr>
          <w:rStyle w:val="Emphasis"/>
          <w:bCs/>
          <w:i w:val="0"/>
          <w:spacing w:val="-4"/>
          <w:sz w:val="20"/>
          <w:szCs w:val="20"/>
          <w:bdr w:val="none" w:sz="0" w:space="0" w:color="auto" w:frame="1"/>
          <w:shd w:val="clear" w:color="auto" w:fill="FFFFFF"/>
        </w:rPr>
        <w:t>Finish</w:t>
      </w:r>
      <w:r w:rsidRPr="005B7F65">
        <w:rPr>
          <w:rStyle w:val="Emphasis"/>
          <w:bCs/>
          <w:i w:val="0"/>
          <w:spacing w:val="-4"/>
          <w:sz w:val="20"/>
          <w:szCs w:val="20"/>
          <w:bdr w:val="none" w:sz="0" w:space="0" w:color="auto" w:frame="1"/>
          <w:shd w:val="clear" w:color="auto" w:fill="FFFFFF"/>
        </w:rPr>
        <w:t xml:space="preserve">) </w:t>
      </w:r>
      <w:r w:rsidR="00F83B89" w:rsidRPr="005B7F65">
        <w:rPr>
          <w:rStyle w:val="Emphasis"/>
          <w:bCs/>
          <w:i w:val="0"/>
          <w:spacing w:val="-4"/>
          <w:sz w:val="20"/>
          <w:szCs w:val="20"/>
          <w:bdr w:val="none" w:sz="0" w:space="0" w:color="auto" w:frame="1"/>
          <w:shd w:val="clear" w:color="auto" w:fill="FFFFFF"/>
        </w:rPr>
        <w:t>Mead, Margaret. 1928.</w:t>
      </w:r>
      <w:r w:rsidR="00B75ABF" w:rsidRPr="005B7F65">
        <w:rPr>
          <w:rStyle w:val="Emphasis"/>
          <w:bCs/>
          <w:i w:val="0"/>
          <w:spacing w:val="-4"/>
          <w:sz w:val="20"/>
          <w:szCs w:val="20"/>
          <w:bdr w:val="none" w:sz="0" w:space="0" w:color="auto" w:frame="1"/>
          <w:shd w:val="clear" w:color="auto" w:fill="FFFFFF"/>
        </w:rPr>
        <w:t xml:space="preserve"> </w:t>
      </w:r>
      <w:r w:rsidR="00624255" w:rsidRPr="005B7F65">
        <w:rPr>
          <w:rStyle w:val="Emphasis"/>
          <w:bCs/>
          <w:i w:val="0"/>
          <w:spacing w:val="-4"/>
          <w:sz w:val="20"/>
          <w:szCs w:val="20"/>
          <w:u w:val="single"/>
          <w:bdr w:val="none" w:sz="0" w:space="0" w:color="auto" w:frame="1"/>
          <w:shd w:val="clear" w:color="auto" w:fill="FFFFFF"/>
        </w:rPr>
        <w:t xml:space="preserve">Coming of age in Samoa. </w:t>
      </w:r>
    </w:p>
    <w:p w:rsidR="00E26662" w:rsidRPr="005B7F65" w:rsidRDefault="00E26662" w:rsidP="00E26662">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Freeman, Derek. 1983. (</w:t>
      </w:r>
      <w:proofErr w:type="gramStart"/>
      <w:r w:rsidRPr="005B7F65">
        <w:rPr>
          <w:rStyle w:val="Emphasis"/>
          <w:bCs/>
          <w:i w:val="0"/>
          <w:sz w:val="20"/>
          <w:szCs w:val="20"/>
          <w:bdr w:val="none" w:sz="0" w:space="0" w:color="auto" w:frame="1"/>
          <w:shd w:val="clear" w:color="auto" w:fill="FFFFFF"/>
        </w:rPr>
        <w:t>selection</w:t>
      </w:r>
      <w:proofErr w:type="gramEnd"/>
      <w:r w:rsidRPr="005B7F65">
        <w:rPr>
          <w:rStyle w:val="Emphasis"/>
          <w:bCs/>
          <w:i w:val="0"/>
          <w:sz w:val="20"/>
          <w:szCs w:val="20"/>
          <w:bdr w:val="none" w:sz="0" w:space="0" w:color="auto" w:frame="1"/>
          <w:shd w:val="clear" w:color="auto" w:fill="FFFFFF"/>
        </w:rPr>
        <w:t xml:space="preserve">) </w:t>
      </w:r>
      <w:r w:rsidRPr="005B7F65">
        <w:rPr>
          <w:rStyle w:val="Emphasis"/>
          <w:bCs/>
          <w:i w:val="0"/>
          <w:sz w:val="20"/>
          <w:szCs w:val="20"/>
          <w:u w:val="single"/>
          <w:bdr w:val="none" w:sz="0" w:space="0" w:color="auto" w:frame="1"/>
          <w:shd w:val="clear" w:color="auto" w:fill="FFFFFF"/>
        </w:rPr>
        <w:t>Margaret Mead and Samoa: The Making and Unmaking of an Anthropological Myth</w:t>
      </w:r>
      <w:r w:rsidRPr="005B7F65">
        <w:rPr>
          <w:rStyle w:val="Emphasis"/>
          <w:bCs/>
          <w:i w:val="0"/>
          <w:sz w:val="20"/>
          <w:szCs w:val="20"/>
          <w:bdr w:val="none" w:sz="0" w:space="0" w:color="auto" w:frame="1"/>
          <w:shd w:val="clear" w:color="auto" w:fill="FFFFFF"/>
        </w:rPr>
        <w:t>. Harvard.</w:t>
      </w:r>
    </w:p>
    <w:p w:rsidR="00E26662" w:rsidRPr="005B7F65" w:rsidRDefault="00E26662" w:rsidP="00E26662">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w:t>
      </w:r>
      <w:proofErr w:type="gramStart"/>
      <w:r w:rsidRPr="005B7F65">
        <w:rPr>
          <w:rStyle w:val="Emphasis"/>
          <w:bCs/>
          <w:i w:val="0"/>
          <w:sz w:val="20"/>
          <w:szCs w:val="20"/>
          <w:bdr w:val="none" w:sz="0" w:space="0" w:color="auto" w:frame="1"/>
          <w:shd w:val="clear" w:color="auto" w:fill="FFFFFF"/>
        </w:rPr>
        <w:t>optional</w:t>
      </w:r>
      <w:proofErr w:type="gramEnd"/>
      <w:r w:rsidRPr="005B7F65">
        <w:rPr>
          <w:rStyle w:val="Emphasis"/>
          <w:bCs/>
          <w:i w:val="0"/>
          <w:sz w:val="20"/>
          <w:szCs w:val="20"/>
          <w:bdr w:val="none" w:sz="0" w:space="0" w:color="auto" w:frame="1"/>
          <w:shd w:val="clear" w:color="auto" w:fill="FFFFFF"/>
        </w:rPr>
        <w:t xml:space="preserve">) </w:t>
      </w:r>
      <w:r w:rsidR="003A010E" w:rsidRPr="005B7F65">
        <w:rPr>
          <w:rStyle w:val="Emphasis"/>
          <w:bCs/>
          <w:i w:val="0"/>
          <w:sz w:val="20"/>
          <w:szCs w:val="20"/>
          <w:bdr w:val="none" w:sz="0" w:space="0" w:color="auto" w:frame="1"/>
          <w:shd w:val="clear" w:color="auto" w:fill="FFFFFF"/>
        </w:rPr>
        <w:t xml:space="preserve">--. 1999. </w:t>
      </w:r>
      <w:r w:rsidRPr="005B7F65">
        <w:rPr>
          <w:rStyle w:val="Emphasis"/>
          <w:bCs/>
          <w:i w:val="0"/>
          <w:sz w:val="20"/>
          <w:szCs w:val="20"/>
          <w:u w:val="single"/>
          <w:bdr w:val="none" w:sz="0" w:space="0" w:color="auto" w:frame="1"/>
          <w:shd w:val="clear" w:color="auto" w:fill="FFFFFF"/>
        </w:rPr>
        <w:t>The Fateful Hoaxing of Margaret Mead</w:t>
      </w:r>
      <w:r w:rsidRPr="005B7F65">
        <w:rPr>
          <w:rStyle w:val="Emphasis"/>
          <w:bCs/>
          <w:i w:val="0"/>
          <w:sz w:val="20"/>
          <w:szCs w:val="20"/>
          <w:bdr w:val="none" w:sz="0" w:space="0" w:color="auto" w:frame="1"/>
          <w:shd w:val="clear" w:color="auto" w:fill="FFFFFF"/>
        </w:rPr>
        <w:t>. Westview Press.</w:t>
      </w:r>
    </w:p>
    <w:p w:rsidR="00E26662" w:rsidRPr="005B7F65" w:rsidRDefault="00E26662" w:rsidP="00F83B89">
      <w:pPr>
        <w:spacing w:after="0" w:line="240" w:lineRule="auto"/>
        <w:rPr>
          <w:rStyle w:val="Emphasis"/>
          <w:bCs/>
          <w:sz w:val="10"/>
          <w:szCs w:val="10"/>
          <w:bdr w:val="none" w:sz="0" w:space="0" w:color="auto" w:frame="1"/>
          <w:shd w:val="clear" w:color="auto" w:fill="FFFFFF"/>
        </w:rPr>
      </w:pPr>
    </w:p>
    <w:p w:rsidR="00F83B89" w:rsidRPr="005B7F65" w:rsidRDefault="00F83B89" w:rsidP="00F83B89">
      <w:pPr>
        <w:spacing w:after="0" w:line="240" w:lineRule="auto"/>
        <w:rPr>
          <w:rStyle w:val="Emphasis"/>
          <w:bCs/>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Monday 4/25</w:t>
      </w:r>
    </w:p>
    <w:p w:rsidR="00DE4E3F" w:rsidRPr="005B7F65" w:rsidRDefault="00442A75" w:rsidP="00FA775B">
      <w:pPr>
        <w:spacing w:after="0" w:line="240" w:lineRule="auto"/>
        <w:ind w:left="1152" w:hanging="432"/>
        <w:rPr>
          <w:rStyle w:val="Emphasis"/>
          <w:bCs/>
          <w:i w:val="0"/>
          <w:spacing w:val="-5"/>
          <w:sz w:val="20"/>
          <w:szCs w:val="20"/>
          <w:bdr w:val="none" w:sz="0" w:space="0" w:color="auto" w:frame="1"/>
          <w:shd w:val="clear" w:color="auto" w:fill="FFFFFF"/>
        </w:rPr>
      </w:pPr>
      <w:proofErr w:type="spellStart"/>
      <w:r w:rsidRPr="005B7F65">
        <w:rPr>
          <w:rStyle w:val="Emphasis"/>
          <w:bCs/>
          <w:i w:val="0"/>
          <w:spacing w:val="-5"/>
          <w:sz w:val="20"/>
          <w:szCs w:val="20"/>
          <w:bdr w:val="none" w:sz="0" w:space="0" w:color="auto" w:frame="1"/>
          <w:shd w:val="clear" w:color="auto" w:fill="FFFFFF"/>
        </w:rPr>
        <w:t>Shankman</w:t>
      </w:r>
      <w:proofErr w:type="spellEnd"/>
      <w:r w:rsidRPr="005B7F65">
        <w:rPr>
          <w:rStyle w:val="Emphasis"/>
          <w:bCs/>
          <w:i w:val="0"/>
          <w:spacing w:val="-5"/>
          <w:sz w:val="20"/>
          <w:szCs w:val="20"/>
          <w:bdr w:val="none" w:sz="0" w:space="0" w:color="auto" w:frame="1"/>
          <w:shd w:val="clear" w:color="auto" w:fill="FFFFFF"/>
        </w:rPr>
        <w:t xml:space="preserve">, Paul. 2009. </w:t>
      </w:r>
      <w:r w:rsidR="00FA775B" w:rsidRPr="005B7F65">
        <w:rPr>
          <w:rStyle w:val="Emphasis"/>
          <w:bCs/>
          <w:i w:val="0"/>
          <w:spacing w:val="-5"/>
          <w:sz w:val="20"/>
          <w:szCs w:val="20"/>
          <w:u w:val="single"/>
          <w:bdr w:val="none" w:sz="0" w:space="0" w:color="auto" w:frame="1"/>
          <w:shd w:val="clear" w:color="auto" w:fill="FFFFFF"/>
        </w:rPr>
        <w:t>The Trashing of Margaret Mead</w:t>
      </w:r>
      <w:r w:rsidR="00FA775B" w:rsidRPr="005B7F65">
        <w:rPr>
          <w:rStyle w:val="Emphasis"/>
          <w:bCs/>
          <w:i w:val="0"/>
          <w:spacing w:val="-5"/>
          <w:sz w:val="20"/>
          <w:szCs w:val="20"/>
          <w:bdr w:val="none" w:sz="0" w:space="0" w:color="auto" w:frame="1"/>
          <w:shd w:val="clear" w:color="auto" w:fill="FFFFFF"/>
        </w:rPr>
        <w:t xml:space="preserve">. </w:t>
      </w:r>
      <w:proofErr w:type="gramStart"/>
      <w:r w:rsidR="00FA775B" w:rsidRPr="005B7F65">
        <w:rPr>
          <w:rStyle w:val="Emphasis"/>
          <w:bCs/>
          <w:i w:val="0"/>
          <w:spacing w:val="-5"/>
          <w:sz w:val="20"/>
          <w:szCs w:val="20"/>
          <w:bdr w:val="none" w:sz="0" w:space="0" w:color="auto" w:frame="1"/>
          <w:shd w:val="clear" w:color="auto" w:fill="FFFFFF"/>
        </w:rPr>
        <w:t xml:space="preserve">U </w:t>
      </w:r>
      <w:proofErr w:type="spellStart"/>
      <w:r w:rsidR="00FA775B" w:rsidRPr="005B7F65">
        <w:rPr>
          <w:rStyle w:val="Emphasis"/>
          <w:bCs/>
          <w:i w:val="0"/>
          <w:spacing w:val="-5"/>
          <w:sz w:val="20"/>
          <w:szCs w:val="20"/>
          <w:bdr w:val="none" w:sz="0" w:space="0" w:color="auto" w:frame="1"/>
          <w:shd w:val="clear" w:color="auto" w:fill="FFFFFF"/>
        </w:rPr>
        <w:t>Wisconson</w:t>
      </w:r>
      <w:proofErr w:type="spellEnd"/>
      <w:r w:rsidR="00FA775B" w:rsidRPr="005B7F65">
        <w:rPr>
          <w:rStyle w:val="Emphasis"/>
          <w:bCs/>
          <w:i w:val="0"/>
          <w:spacing w:val="-5"/>
          <w:sz w:val="20"/>
          <w:szCs w:val="20"/>
          <w:bdr w:val="none" w:sz="0" w:space="0" w:color="auto" w:frame="1"/>
          <w:shd w:val="clear" w:color="auto" w:fill="FFFFFF"/>
        </w:rPr>
        <w:t xml:space="preserve"> Press.</w:t>
      </w:r>
      <w:proofErr w:type="gramEnd"/>
      <w:r w:rsidR="00FA775B" w:rsidRPr="005B7F65">
        <w:rPr>
          <w:rStyle w:val="Emphasis"/>
          <w:bCs/>
          <w:i w:val="0"/>
          <w:spacing w:val="-5"/>
          <w:sz w:val="20"/>
          <w:szCs w:val="20"/>
          <w:bdr w:val="none" w:sz="0" w:space="0" w:color="auto" w:frame="1"/>
          <w:shd w:val="clear" w:color="auto" w:fill="FFFFFF"/>
        </w:rPr>
        <w:t xml:space="preserve"> </w:t>
      </w:r>
      <w:proofErr w:type="gramStart"/>
      <w:r w:rsidR="00E26662" w:rsidRPr="005B7F65">
        <w:rPr>
          <w:rStyle w:val="Emphasis"/>
          <w:bCs/>
          <w:i w:val="0"/>
          <w:spacing w:val="-5"/>
          <w:sz w:val="20"/>
          <w:szCs w:val="20"/>
          <w:bdr w:val="none" w:sz="0" w:space="0" w:color="auto" w:frame="1"/>
          <w:shd w:val="clear" w:color="auto" w:fill="FFFFFF"/>
        </w:rPr>
        <w:t>or</w:t>
      </w:r>
      <w:proofErr w:type="gramEnd"/>
      <w:r w:rsidR="00E26662" w:rsidRPr="005B7F65">
        <w:rPr>
          <w:rStyle w:val="Emphasis"/>
          <w:bCs/>
          <w:i w:val="0"/>
          <w:spacing w:val="-5"/>
          <w:sz w:val="20"/>
          <w:szCs w:val="20"/>
          <w:bdr w:val="none" w:sz="0" w:space="0" w:color="auto" w:frame="1"/>
          <w:shd w:val="clear" w:color="auto" w:fill="FFFFFF"/>
        </w:rPr>
        <w:t xml:space="preserve"> </w:t>
      </w:r>
      <w:r w:rsidRPr="005B7F65">
        <w:rPr>
          <w:rStyle w:val="Emphasis"/>
          <w:bCs/>
          <w:i w:val="0"/>
          <w:spacing w:val="-5"/>
          <w:sz w:val="20"/>
          <w:szCs w:val="20"/>
          <w:bdr w:val="none" w:sz="0" w:space="0" w:color="auto" w:frame="1"/>
          <w:shd w:val="clear" w:color="auto" w:fill="FFFFFF"/>
        </w:rPr>
        <w:t>“</w:t>
      </w:r>
      <w:r w:rsidR="00DE4E3F" w:rsidRPr="005B7F65">
        <w:rPr>
          <w:rStyle w:val="Emphasis"/>
          <w:bCs/>
          <w:i w:val="0"/>
          <w:spacing w:val="-5"/>
          <w:sz w:val="20"/>
          <w:szCs w:val="20"/>
          <w:bdr w:val="none" w:sz="0" w:space="0" w:color="auto" w:frame="1"/>
          <w:shd w:val="clear" w:color="auto" w:fill="FFFFFF"/>
        </w:rPr>
        <w:t>The History of Samoan Sexual Contact and the Mead-Freeman Controversy.</w:t>
      </w:r>
      <w:r w:rsidRPr="005B7F65">
        <w:rPr>
          <w:rStyle w:val="Emphasis"/>
          <w:bCs/>
          <w:i w:val="0"/>
          <w:spacing w:val="-5"/>
          <w:sz w:val="20"/>
          <w:szCs w:val="20"/>
          <w:bdr w:val="none" w:sz="0" w:space="0" w:color="auto" w:frame="1"/>
          <w:shd w:val="clear" w:color="auto" w:fill="FFFFFF"/>
        </w:rPr>
        <w:t>”</w:t>
      </w:r>
      <w:r w:rsidR="00DE4E3F" w:rsidRPr="005B7F65">
        <w:rPr>
          <w:rStyle w:val="Emphasis"/>
          <w:bCs/>
          <w:i w:val="0"/>
          <w:spacing w:val="-5"/>
          <w:sz w:val="20"/>
          <w:szCs w:val="20"/>
          <w:bdr w:val="none" w:sz="0" w:space="0" w:color="auto" w:frame="1"/>
          <w:shd w:val="clear" w:color="auto" w:fill="FFFFFF"/>
        </w:rPr>
        <w:t xml:space="preserve"> </w:t>
      </w:r>
      <w:proofErr w:type="gramStart"/>
      <w:r w:rsidR="00DE4E3F" w:rsidRPr="005B7F65">
        <w:rPr>
          <w:rStyle w:val="Emphasis"/>
          <w:bCs/>
          <w:i w:val="0"/>
          <w:spacing w:val="-5"/>
          <w:sz w:val="20"/>
          <w:szCs w:val="20"/>
          <w:u w:val="single"/>
          <w:bdr w:val="none" w:sz="0" w:space="0" w:color="auto" w:frame="1"/>
          <w:shd w:val="clear" w:color="auto" w:fill="FFFFFF"/>
        </w:rPr>
        <w:t>American Anthropologist</w:t>
      </w:r>
      <w:r w:rsidR="00DE4E3F" w:rsidRPr="005B7F65">
        <w:rPr>
          <w:rStyle w:val="Emphasis"/>
          <w:bCs/>
          <w:i w:val="0"/>
          <w:spacing w:val="-5"/>
          <w:sz w:val="20"/>
          <w:szCs w:val="20"/>
          <w:bdr w:val="none" w:sz="0" w:space="0" w:color="auto" w:frame="1"/>
          <w:shd w:val="clear" w:color="auto" w:fill="FFFFFF"/>
        </w:rPr>
        <w:t>.</w:t>
      </w:r>
      <w:proofErr w:type="gramEnd"/>
      <w:r w:rsidR="00DE4E3F" w:rsidRPr="005B7F65">
        <w:rPr>
          <w:rStyle w:val="Emphasis"/>
          <w:bCs/>
          <w:i w:val="0"/>
          <w:spacing w:val="-5"/>
          <w:sz w:val="20"/>
          <w:szCs w:val="20"/>
          <w:bdr w:val="none" w:sz="0" w:space="0" w:color="auto" w:frame="1"/>
          <w:shd w:val="clear" w:color="auto" w:fill="FFFFFF"/>
        </w:rPr>
        <w:t xml:space="preserve"> 98:3, pp. </w:t>
      </w:r>
      <w:r w:rsidRPr="005B7F65">
        <w:rPr>
          <w:rStyle w:val="Emphasis"/>
          <w:bCs/>
          <w:i w:val="0"/>
          <w:spacing w:val="-5"/>
          <w:sz w:val="20"/>
          <w:szCs w:val="20"/>
          <w:bdr w:val="none" w:sz="0" w:space="0" w:color="auto" w:frame="1"/>
          <w:shd w:val="clear" w:color="auto" w:fill="FFFFFF"/>
        </w:rPr>
        <w:t>555-</w:t>
      </w:r>
      <w:r w:rsidR="00DE4E3F" w:rsidRPr="005B7F65">
        <w:rPr>
          <w:rStyle w:val="Emphasis"/>
          <w:bCs/>
          <w:i w:val="0"/>
          <w:spacing w:val="-5"/>
          <w:sz w:val="20"/>
          <w:szCs w:val="20"/>
          <w:bdr w:val="none" w:sz="0" w:space="0" w:color="auto" w:frame="1"/>
          <w:shd w:val="clear" w:color="auto" w:fill="FFFFFF"/>
        </w:rPr>
        <w:t>64</w:t>
      </w:r>
    </w:p>
    <w:p w:rsidR="00FA775B" w:rsidRPr="005B7F65" w:rsidRDefault="00E26662" w:rsidP="00FA775B">
      <w:pPr>
        <w:spacing w:after="0" w:line="240" w:lineRule="auto"/>
        <w:ind w:firstLine="720"/>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w:t>
      </w:r>
      <w:proofErr w:type="gramStart"/>
      <w:r w:rsidRPr="005B7F65">
        <w:rPr>
          <w:rStyle w:val="Emphasis"/>
          <w:bCs/>
          <w:i w:val="0"/>
          <w:sz w:val="20"/>
          <w:szCs w:val="20"/>
          <w:bdr w:val="none" w:sz="0" w:space="0" w:color="auto" w:frame="1"/>
          <w:shd w:val="clear" w:color="auto" w:fill="FFFFFF"/>
        </w:rPr>
        <w:t>clip</w:t>
      </w:r>
      <w:proofErr w:type="gramEnd"/>
      <w:r w:rsidRPr="005B7F65">
        <w:rPr>
          <w:rStyle w:val="Emphasis"/>
          <w:bCs/>
          <w:i w:val="0"/>
          <w:sz w:val="20"/>
          <w:szCs w:val="20"/>
          <w:bdr w:val="none" w:sz="0" w:space="0" w:color="auto" w:frame="1"/>
          <w:shd w:val="clear" w:color="auto" w:fill="FFFFFF"/>
        </w:rPr>
        <w:t xml:space="preserve">) </w:t>
      </w:r>
      <w:r w:rsidR="00FA775B" w:rsidRPr="005B7F65">
        <w:rPr>
          <w:rStyle w:val="Emphasis"/>
          <w:bCs/>
          <w:i w:val="0"/>
          <w:sz w:val="20"/>
          <w:szCs w:val="20"/>
          <w:bdr w:val="none" w:sz="0" w:space="0" w:color="auto" w:frame="1"/>
          <w:shd w:val="clear" w:color="auto" w:fill="FFFFFF"/>
        </w:rPr>
        <w:t xml:space="preserve">Film: </w:t>
      </w:r>
      <w:r w:rsidR="00624255" w:rsidRPr="005B7F65">
        <w:rPr>
          <w:rStyle w:val="st"/>
        </w:rPr>
        <w:t xml:space="preserve">Frank </w:t>
      </w:r>
      <w:proofErr w:type="spellStart"/>
      <w:r w:rsidR="00624255" w:rsidRPr="005B7F65">
        <w:rPr>
          <w:rStyle w:val="st"/>
        </w:rPr>
        <w:t>Heimans</w:t>
      </w:r>
      <w:proofErr w:type="spellEnd"/>
      <w:r w:rsidR="00624255" w:rsidRPr="005B7F65">
        <w:rPr>
          <w:rStyle w:val="st"/>
        </w:rPr>
        <w:t xml:space="preserve">. </w:t>
      </w:r>
      <w:proofErr w:type="gramStart"/>
      <w:r w:rsidR="00624255" w:rsidRPr="005B7F65">
        <w:rPr>
          <w:rStyle w:val="st"/>
        </w:rPr>
        <w:t xml:space="preserve">(1988). </w:t>
      </w:r>
      <w:r w:rsidR="00FA775B" w:rsidRPr="005B7F65">
        <w:rPr>
          <w:rStyle w:val="Emphasis"/>
          <w:bCs/>
          <w:i w:val="0"/>
          <w:sz w:val="20"/>
          <w:szCs w:val="20"/>
          <w:u w:val="single"/>
          <w:bdr w:val="none" w:sz="0" w:space="0" w:color="auto" w:frame="1"/>
          <w:shd w:val="clear" w:color="auto" w:fill="FFFFFF"/>
        </w:rPr>
        <w:t>Margaret Mead in Samoa</w:t>
      </w:r>
      <w:r w:rsidR="00624255" w:rsidRPr="005B7F65">
        <w:rPr>
          <w:rStyle w:val="Emphasis"/>
          <w:bCs/>
          <w:i w:val="0"/>
          <w:sz w:val="20"/>
          <w:szCs w:val="20"/>
          <w:bdr w:val="none" w:sz="0" w:space="0" w:color="auto" w:frame="1"/>
          <w:shd w:val="clear" w:color="auto" w:fill="FFFFFF"/>
        </w:rPr>
        <w:t>.</w:t>
      </w:r>
      <w:proofErr w:type="gramEnd"/>
    </w:p>
    <w:p w:rsidR="00E26662" w:rsidRPr="005B7F65" w:rsidRDefault="00E26662" w:rsidP="00E26662">
      <w:pPr>
        <w:spacing w:after="0" w:line="240" w:lineRule="auto"/>
        <w:ind w:left="1152" w:hanging="432"/>
        <w:rPr>
          <w:rStyle w:val="Emphasis"/>
          <w:bCs/>
          <w:sz w:val="20"/>
          <w:szCs w:val="20"/>
          <w:bdr w:val="none" w:sz="0" w:space="0" w:color="auto" w:frame="1"/>
          <w:shd w:val="clear" w:color="auto" w:fill="FFFFFF"/>
        </w:rPr>
      </w:pPr>
      <w:proofErr w:type="spellStart"/>
      <w:r w:rsidRPr="005B7F65">
        <w:rPr>
          <w:rStyle w:val="Emphasis"/>
          <w:bCs/>
          <w:i w:val="0"/>
          <w:sz w:val="20"/>
          <w:szCs w:val="20"/>
          <w:bdr w:val="none" w:sz="0" w:space="0" w:color="auto" w:frame="1"/>
          <w:shd w:val="clear" w:color="auto" w:fill="FFFFFF"/>
        </w:rPr>
        <w:t>Taussig</w:t>
      </w:r>
      <w:proofErr w:type="spellEnd"/>
      <w:r w:rsidRPr="005B7F65">
        <w:rPr>
          <w:rStyle w:val="Emphasis"/>
          <w:bCs/>
          <w:i w:val="0"/>
          <w:sz w:val="20"/>
          <w:szCs w:val="20"/>
          <w:bdr w:val="none" w:sz="0" w:space="0" w:color="auto" w:frame="1"/>
          <w:shd w:val="clear" w:color="auto" w:fill="FFFFFF"/>
        </w:rPr>
        <w:t>, Michael. 1980. (</w:t>
      </w:r>
      <w:proofErr w:type="gramStart"/>
      <w:r w:rsidRPr="005B7F65">
        <w:rPr>
          <w:rStyle w:val="Emphasis"/>
          <w:bCs/>
          <w:i w:val="0"/>
          <w:sz w:val="20"/>
          <w:szCs w:val="20"/>
          <w:bdr w:val="none" w:sz="0" w:space="0" w:color="auto" w:frame="1"/>
          <w:shd w:val="clear" w:color="auto" w:fill="FFFFFF"/>
        </w:rPr>
        <w:t>selection</w:t>
      </w:r>
      <w:proofErr w:type="gramEnd"/>
      <w:r w:rsidRPr="005B7F65">
        <w:rPr>
          <w:rStyle w:val="Emphasis"/>
          <w:bCs/>
          <w:i w:val="0"/>
          <w:sz w:val="20"/>
          <w:szCs w:val="20"/>
          <w:bdr w:val="none" w:sz="0" w:space="0" w:color="auto" w:frame="1"/>
          <w:shd w:val="clear" w:color="auto" w:fill="FFFFFF"/>
        </w:rPr>
        <w:t xml:space="preserve">) </w:t>
      </w:r>
      <w:r w:rsidRPr="005B7F65">
        <w:rPr>
          <w:rStyle w:val="Emphasis"/>
          <w:bCs/>
          <w:i w:val="0"/>
          <w:sz w:val="20"/>
          <w:szCs w:val="20"/>
          <w:u w:val="single"/>
          <w:bdr w:val="none" w:sz="0" w:space="0" w:color="auto" w:frame="1"/>
          <w:shd w:val="clear" w:color="auto" w:fill="FFFFFF"/>
        </w:rPr>
        <w:t>The Devil and Commodity Fetishism in South America</w:t>
      </w:r>
      <w:r w:rsidRPr="005B7F65">
        <w:rPr>
          <w:rStyle w:val="Emphasis"/>
          <w:bCs/>
          <w:i w:val="0"/>
          <w:sz w:val="20"/>
          <w:szCs w:val="20"/>
          <w:bdr w:val="none" w:sz="0" w:space="0" w:color="auto" w:frame="1"/>
          <w:shd w:val="clear" w:color="auto" w:fill="FFFFFF"/>
        </w:rPr>
        <w:t xml:space="preserve">. UNC </w:t>
      </w:r>
    </w:p>
    <w:p w:rsidR="00F07924" w:rsidRPr="005B7F65" w:rsidRDefault="00F07924" w:rsidP="00F83B89">
      <w:pPr>
        <w:spacing w:after="0" w:line="240" w:lineRule="auto"/>
        <w:rPr>
          <w:rStyle w:val="Emphasis"/>
          <w:bCs/>
          <w:sz w:val="6"/>
          <w:szCs w:val="6"/>
          <w:bdr w:val="none" w:sz="0" w:space="0" w:color="auto" w:frame="1"/>
          <w:shd w:val="clear" w:color="auto" w:fill="FFFFFF"/>
        </w:rPr>
      </w:pPr>
    </w:p>
    <w:p w:rsidR="00F83B89" w:rsidRPr="005B7F65" w:rsidRDefault="00F83B89" w:rsidP="00F83B89">
      <w:pPr>
        <w:spacing w:after="0" w:line="240" w:lineRule="auto"/>
        <w:rPr>
          <w:rStyle w:val="Emphasis"/>
          <w:bCs/>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Thursday 4/28</w:t>
      </w:r>
    </w:p>
    <w:p w:rsidR="00FA775B" w:rsidRPr="005B7F65" w:rsidRDefault="00E26662" w:rsidP="00FA775B">
      <w:pPr>
        <w:spacing w:after="0" w:line="240" w:lineRule="auto"/>
        <w:ind w:left="1152" w:hanging="432"/>
        <w:rPr>
          <w:rStyle w:val="Emphasis"/>
          <w:bCs/>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w:t>
      </w:r>
      <w:proofErr w:type="gramStart"/>
      <w:r w:rsidRPr="005B7F65">
        <w:rPr>
          <w:rStyle w:val="Emphasis"/>
          <w:bCs/>
          <w:i w:val="0"/>
          <w:sz w:val="20"/>
          <w:szCs w:val="20"/>
          <w:bdr w:val="none" w:sz="0" w:space="0" w:color="auto" w:frame="1"/>
          <w:shd w:val="clear" w:color="auto" w:fill="FFFFFF"/>
        </w:rPr>
        <w:t>finish</w:t>
      </w:r>
      <w:proofErr w:type="gramEnd"/>
      <w:r w:rsidRPr="005B7F65">
        <w:rPr>
          <w:rStyle w:val="Emphasis"/>
          <w:bCs/>
          <w:i w:val="0"/>
          <w:sz w:val="20"/>
          <w:szCs w:val="20"/>
          <w:bdr w:val="none" w:sz="0" w:space="0" w:color="auto" w:frame="1"/>
          <w:shd w:val="clear" w:color="auto" w:fill="FFFFFF"/>
        </w:rPr>
        <w:t xml:space="preserve">) </w:t>
      </w:r>
      <w:proofErr w:type="spellStart"/>
      <w:r w:rsidR="00FA775B" w:rsidRPr="005B7F65">
        <w:rPr>
          <w:rStyle w:val="Emphasis"/>
          <w:bCs/>
          <w:i w:val="0"/>
          <w:sz w:val="20"/>
          <w:szCs w:val="20"/>
          <w:bdr w:val="none" w:sz="0" w:space="0" w:color="auto" w:frame="1"/>
          <w:shd w:val="clear" w:color="auto" w:fill="FFFFFF"/>
        </w:rPr>
        <w:t>Taussig</w:t>
      </w:r>
      <w:proofErr w:type="spellEnd"/>
      <w:r w:rsidR="00FA775B" w:rsidRPr="005B7F65">
        <w:rPr>
          <w:rStyle w:val="Emphasis"/>
          <w:bCs/>
          <w:i w:val="0"/>
          <w:sz w:val="20"/>
          <w:szCs w:val="20"/>
          <w:bdr w:val="none" w:sz="0" w:space="0" w:color="auto" w:frame="1"/>
          <w:shd w:val="clear" w:color="auto" w:fill="FFFFFF"/>
        </w:rPr>
        <w:t>, Michael. 1980. (</w:t>
      </w:r>
      <w:proofErr w:type="gramStart"/>
      <w:r w:rsidR="00FA775B" w:rsidRPr="005B7F65">
        <w:rPr>
          <w:rStyle w:val="Emphasis"/>
          <w:bCs/>
          <w:i w:val="0"/>
          <w:sz w:val="20"/>
          <w:szCs w:val="20"/>
          <w:bdr w:val="none" w:sz="0" w:space="0" w:color="auto" w:frame="1"/>
          <w:shd w:val="clear" w:color="auto" w:fill="FFFFFF"/>
        </w:rPr>
        <w:t>selection</w:t>
      </w:r>
      <w:proofErr w:type="gramEnd"/>
      <w:r w:rsidR="00FA775B" w:rsidRPr="005B7F65">
        <w:rPr>
          <w:rStyle w:val="Emphasis"/>
          <w:bCs/>
          <w:i w:val="0"/>
          <w:sz w:val="20"/>
          <w:szCs w:val="20"/>
          <w:bdr w:val="none" w:sz="0" w:space="0" w:color="auto" w:frame="1"/>
          <w:shd w:val="clear" w:color="auto" w:fill="FFFFFF"/>
        </w:rPr>
        <w:t xml:space="preserve">) </w:t>
      </w:r>
      <w:r w:rsidR="00FA775B" w:rsidRPr="005B7F65">
        <w:rPr>
          <w:rStyle w:val="Emphasis"/>
          <w:bCs/>
          <w:i w:val="0"/>
          <w:sz w:val="20"/>
          <w:szCs w:val="20"/>
          <w:u w:val="single"/>
          <w:bdr w:val="none" w:sz="0" w:space="0" w:color="auto" w:frame="1"/>
          <w:shd w:val="clear" w:color="auto" w:fill="FFFFFF"/>
        </w:rPr>
        <w:t>The Devil and Commodity Fetishism in South America</w:t>
      </w:r>
      <w:r w:rsidRPr="005B7F65">
        <w:rPr>
          <w:rStyle w:val="Emphasis"/>
          <w:bCs/>
          <w:i w:val="0"/>
          <w:sz w:val="20"/>
          <w:szCs w:val="20"/>
          <w:bdr w:val="none" w:sz="0" w:space="0" w:color="auto" w:frame="1"/>
          <w:shd w:val="clear" w:color="auto" w:fill="FFFFFF"/>
        </w:rPr>
        <w:t xml:space="preserve">. </w:t>
      </w:r>
      <w:r w:rsidR="00FA775B" w:rsidRPr="005B7F65">
        <w:rPr>
          <w:rStyle w:val="Emphasis"/>
          <w:bCs/>
          <w:i w:val="0"/>
          <w:sz w:val="20"/>
          <w:szCs w:val="20"/>
          <w:bdr w:val="none" w:sz="0" w:space="0" w:color="auto" w:frame="1"/>
          <w:shd w:val="clear" w:color="auto" w:fill="FFFFFF"/>
        </w:rPr>
        <w:t xml:space="preserve"> </w:t>
      </w:r>
    </w:p>
    <w:p w:rsidR="00FA775B" w:rsidRPr="005B7F65" w:rsidRDefault="00FA775B" w:rsidP="00FA775B">
      <w:pPr>
        <w:spacing w:after="0" w:line="240" w:lineRule="auto"/>
        <w:rPr>
          <w:rStyle w:val="Emphasis"/>
          <w:bCs/>
          <w:sz w:val="20"/>
          <w:szCs w:val="20"/>
          <w:bdr w:val="none" w:sz="0" w:space="0" w:color="auto" w:frame="1"/>
          <w:shd w:val="clear" w:color="auto" w:fill="FFFFFF"/>
        </w:rPr>
      </w:pPr>
      <w:r w:rsidRPr="005B7F65">
        <w:rPr>
          <w:rStyle w:val="Emphasis"/>
          <w:bCs/>
          <w:sz w:val="20"/>
          <w:szCs w:val="20"/>
          <w:bdr w:val="none" w:sz="0" w:space="0" w:color="auto" w:frame="1"/>
          <w:shd w:val="clear" w:color="auto" w:fill="FFFFFF"/>
        </w:rPr>
        <w:tab/>
        <w:t>Clip T</w:t>
      </w:r>
      <w:r w:rsidRPr="005B7F65">
        <w:rPr>
          <w:rStyle w:val="Emphasis"/>
          <w:bCs/>
          <w:sz w:val="20"/>
          <w:szCs w:val="20"/>
          <w:u w:val="single"/>
          <w:bdr w:val="none" w:sz="0" w:space="0" w:color="auto" w:frame="1"/>
          <w:shd w:val="clear" w:color="auto" w:fill="FFFFFF"/>
        </w:rPr>
        <w:t>he Devil’s Miner</w:t>
      </w:r>
      <w:r w:rsidRPr="005B7F65">
        <w:rPr>
          <w:rStyle w:val="Emphasis"/>
          <w:bCs/>
          <w:sz w:val="20"/>
          <w:szCs w:val="20"/>
          <w:bdr w:val="none" w:sz="0" w:space="0" w:color="auto" w:frame="1"/>
          <w:shd w:val="clear" w:color="auto" w:fill="FFFFFF"/>
        </w:rPr>
        <w:t xml:space="preserve">. </w:t>
      </w:r>
    </w:p>
    <w:p w:rsidR="005E6481" w:rsidRPr="005E6481" w:rsidRDefault="005E6481" w:rsidP="00F83B89">
      <w:pPr>
        <w:spacing w:after="0" w:line="240" w:lineRule="auto"/>
        <w:rPr>
          <w:rStyle w:val="Emphasis"/>
          <w:bCs/>
          <w:sz w:val="24"/>
          <w:szCs w:val="24"/>
          <w:bdr w:val="none" w:sz="0" w:space="0" w:color="auto" w:frame="1"/>
          <w:shd w:val="clear" w:color="auto" w:fill="FFFFFF"/>
        </w:rPr>
      </w:pPr>
    </w:p>
    <w:p w:rsidR="00D32E93" w:rsidRPr="005B7F65" w:rsidRDefault="00D32E93" w:rsidP="00D32E93">
      <w:pPr>
        <w:spacing w:after="0" w:line="240" w:lineRule="auto"/>
        <w:rPr>
          <w:b/>
          <w:bCs/>
          <w:i/>
          <w:iCs/>
          <w:sz w:val="20"/>
          <w:szCs w:val="20"/>
          <w:bdr w:val="none" w:sz="0" w:space="0" w:color="auto" w:frame="1"/>
          <w:shd w:val="clear" w:color="auto" w:fill="FFFFFF"/>
        </w:rPr>
      </w:pPr>
      <w:r w:rsidRPr="005B7F65">
        <w:rPr>
          <w:b/>
          <w:bCs/>
          <w:i/>
          <w:iCs/>
          <w:sz w:val="20"/>
          <w:szCs w:val="20"/>
          <w:bdr w:val="none" w:sz="0" w:space="0" w:color="auto" w:frame="1"/>
          <w:shd w:val="clear" w:color="auto" w:fill="FFFFFF"/>
        </w:rPr>
        <w:t xml:space="preserve">Week </w:t>
      </w:r>
      <w:r w:rsidR="00EE5F4C">
        <w:rPr>
          <w:b/>
          <w:bCs/>
          <w:i/>
          <w:iCs/>
          <w:sz w:val="20"/>
          <w:szCs w:val="20"/>
          <w:bdr w:val="none" w:sz="0" w:space="0" w:color="auto" w:frame="1"/>
          <w:shd w:val="clear" w:color="auto" w:fill="FFFFFF"/>
        </w:rPr>
        <w:t>15</w:t>
      </w:r>
      <w:r w:rsidRPr="005B7F65">
        <w:rPr>
          <w:b/>
          <w:bCs/>
          <w:i/>
          <w:iCs/>
          <w:sz w:val="20"/>
          <w:szCs w:val="20"/>
          <w:bdr w:val="none" w:sz="0" w:space="0" w:color="auto" w:frame="1"/>
          <w:shd w:val="clear" w:color="auto" w:fill="FFFFFF"/>
        </w:rPr>
        <w:t>- Vulnerable Ethnography</w:t>
      </w:r>
    </w:p>
    <w:p w:rsidR="00F83B89" w:rsidRPr="005B7F65" w:rsidRDefault="00F83B89" w:rsidP="00ED041F">
      <w:pPr>
        <w:spacing w:after="0" w:line="240" w:lineRule="auto"/>
        <w:ind w:left="720" w:hanging="720"/>
        <w:rPr>
          <w:bCs/>
          <w:i/>
          <w:iCs/>
          <w:sz w:val="20"/>
          <w:szCs w:val="20"/>
          <w:bdr w:val="none" w:sz="0" w:space="0" w:color="auto" w:frame="1"/>
          <w:shd w:val="clear" w:color="auto" w:fill="FFFFFF"/>
        </w:rPr>
      </w:pPr>
      <w:r w:rsidRPr="005B7F65">
        <w:rPr>
          <w:bCs/>
          <w:i/>
          <w:iCs/>
          <w:sz w:val="20"/>
          <w:szCs w:val="20"/>
          <w:bdr w:val="none" w:sz="0" w:space="0" w:color="auto" w:frame="1"/>
          <w:shd w:val="clear" w:color="auto" w:fill="FFFFFF"/>
        </w:rPr>
        <w:t>Monday 5/2 Last Day</w:t>
      </w:r>
      <w:r w:rsidR="00733507" w:rsidRPr="005B7F65">
        <w:rPr>
          <w:bCs/>
          <w:i/>
          <w:iCs/>
          <w:sz w:val="20"/>
          <w:szCs w:val="20"/>
          <w:bdr w:val="none" w:sz="0" w:space="0" w:color="auto" w:frame="1"/>
          <w:shd w:val="clear" w:color="auto" w:fill="FFFFFF"/>
        </w:rPr>
        <w:t>!</w:t>
      </w:r>
    </w:p>
    <w:p w:rsidR="00F83B89" w:rsidRPr="005B7F65" w:rsidRDefault="00F83B89" w:rsidP="00F83B89">
      <w:pPr>
        <w:spacing w:after="0" w:line="240" w:lineRule="auto"/>
        <w:ind w:left="1152" w:hanging="432"/>
        <w:rPr>
          <w:rStyle w:val="Emphasis"/>
          <w:bCs/>
          <w:i w:val="0"/>
          <w:sz w:val="20"/>
          <w:szCs w:val="20"/>
          <w:bdr w:val="none" w:sz="0" w:space="0" w:color="auto" w:frame="1"/>
          <w:shd w:val="clear" w:color="auto" w:fill="FFFFFF"/>
        </w:rPr>
      </w:pPr>
      <w:r w:rsidRPr="005B7F65">
        <w:rPr>
          <w:rStyle w:val="Emphasis"/>
          <w:bCs/>
          <w:i w:val="0"/>
          <w:sz w:val="20"/>
          <w:szCs w:val="20"/>
          <w:bdr w:val="none" w:sz="0" w:space="0" w:color="auto" w:frame="1"/>
          <w:shd w:val="clear" w:color="auto" w:fill="FFFFFF"/>
        </w:rPr>
        <w:t xml:space="preserve">Van </w:t>
      </w:r>
      <w:proofErr w:type="spellStart"/>
      <w:r w:rsidRPr="005B7F65">
        <w:rPr>
          <w:rStyle w:val="Emphasis"/>
          <w:bCs/>
          <w:i w:val="0"/>
          <w:sz w:val="20"/>
          <w:szCs w:val="20"/>
          <w:bdr w:val="none" w:sz="0" w:space="0" w:color="auto" w:frame="1"/>
          <w:shd w:val="clear" w:color="auto" w:fill="FFFFFF"/>
        </w:rPr>
        <w:t>Maanen</w:t>
      </w:r>
      <w:proofErr w:type="spellEnd"/>
      <w:r w:rsidRPr="005B7F65">
        <w:rPr>
          <w:rStyle w:val="Emphasis"/>
          <w:bCs/>
          <w:i w:val="0"/>
          <w:sz w:val="20"/>
          <w:szCs w:val="20"/>
          <w:bdr w:val="none" w:sz="0" w:space="0" w:color="auto" w:frame="1"/>
          <w:shd w:val="clear" w:color="auto" w:fill="FFFFFF"/>
        </w:rPr>
        <w:t xml:space="preserve">, John. </w:t>
      </w:r>
      <w:proofErr w:type="gramStart"/>
      <w:r w:rsidRPr="005B7F65">
        <w:rPr>
          <w:rStyle w:val="Emphasis"/>
          <w:bCs/>
          <w:i w:val="0"/>
          <w:sz w:val="20"/>
          <w:szCs w:val="20"/>
          <w:bdr w:val="none" w:sz="0" w:space="0" w:color="auto" w:frame="1"/>
          <w:shd w:val="clear" w:color="auto" w:fill="FFFFFF"/>
        </w:rPr>
        <w:t>2011 [1988].</w:t>
      </w:r>
      <w:proofErr w:type="gramEnd"/>
      <w:r w:rsidRPr="005B7F65">
        <w:rPr>
          <w:rStyle w:val="Emphasis"/>
          <w:bCs/>
          <w:i w:val="0"/>
          <w:sz w:val="20"/>
          <w:szCs w:val="20"/>
          <w:bdr w:val="none" w:sz="0" w:space="0" w:color="auto" w:frame="1"/>
          <w:shd w:val="clear" w:color="auto" w:fill="FFFFFF"/>
        </w:rPr>
        <w:t xml:space="preserve"> </w:t>
      </w:r>
      <w:proofErr w:type="gramStart"/>
      <w:r w:rsidRPr="005B7F65">
        <w:rPr>
          <w:rStyle w:val="Emphasis"/>
          <w:bCs/>
          <w:i w:val="0"/>
          <w:sz w:val="20"/>
          <w:szCs w:val="20"/>
          <w:bdr w:val="none" w:sz="0" w:space="0" w:color="auto" w:frame="1"/>
          <w:shd w:val="clear" w:color="auto" w:fill="FFFFFF"/>
        </w:rPr>
        <w:t>“4. Confessional Tales.”</w:t>
      </w:r>
      <w:proofErr w:type="gramEnd"/>
      <w:r w:rsidRPr="005B7F65">
        <w:rPr>
          <w:rStyle w:val="Emphasis"/>
          <w:bCs/>
          <w:i w:val="0"/>
          <w:sz w:val="20"/>
          <w:szCs w:val="20"/>
          <w:bdr w:val="none" w:sz="0" w:space="0" w:color="auto" w:frame="1"/>
          <w:shd w:val="clear" w:color="auto" w:fill="FFFFFF"/>
        </w:rPr>
        <w:t xml:space="preserve"> </w:t>
      </w:r>
      <w:proofErr w:type="gramStart"/>
      <w:r w:rsidR="00BE579B" w:rsidRPr="005B7F65">
        <w:rPr>
          <w:rStyle w:val="Emphasis"/>
          <w:bCs/>
          <w:i w:val="0"/>
          <w:sz w:val="20"/>
          <w:szCs w:val="20"/>
          <w:u w:val="single"/>
          <w:bdr w:val="none" w:sz="0" w:space="0" w:color="auto" w:frame="1"/>
          <w:shd w:val="clear" w:color="auto" w:fill="FFFFFF"/>
        </w:rPr>
        <w:t>Tales of the Field</w:t>
      </w:r>
      <w:r w:rsidR="00BE579B" w:rsidRPr="005B7F65">
        <w:rPr>
          <w:rStyle w:val="Emphasis"/>
          <w:bCs/>
          <w:i w:val="0"/>
          <w:sz w:val="20"/>
          <w:szCs w:val="20"/>
          <w:bdr w:val="none" w:sz="0" w:space="0" w:color="auto" w:frame="1"/>
          <w:shd w:val="clear" w:color="auto" w:fill="FFFFFF"/>
        </w:rPr>
        <w:t>.</w:t>
      </w:r>
      <w:proofErr w:type="gramEnd"/>
      <w:r w:rsidR="00BE579B" w:rsidRPr="005B7F65">
        <w:rPr>
          <w:rStyle w:val="Emphasis"/>
          <w:bCs/>
          <w:i w:val="0"/>
          <w:sz w:val="20"/>
          <w:szCs w:val="20"/>
          <w:bdr w:val="none" w:sz="0" w:space="0" w:color="auto" w:frame="1"/>
          <w:shd w:val="clear" w:color="auto" w:fill="FFFFFF"/>
        </w:rPr>
        <w:t xml:space="preserve"> </w:t>
      </w:r>
      <w:r w:rsidRPr="005B7F65">
        <w:rPr>
          <w:rStyle w:val="Emphasis"/>
          <w:bCs/>
          <w:i w:val="0"/>
          <w:sz w:val="20"/>
          <w:szCs w:val="20"/>
          <w:bdr w:val="none" w:sz="0" w:space="0" w:color="auto" w:frame="1"/>
          <w:shd w:val="clear" w:color="auto" w:fill="FFFFFF"/>
        </w:rPr>
        <w:t>Chicago, pp. 73-100</w:t>
      </w:r>
    </w:p>
    <w:p w:rsidR="00F83B89" w:rsidRPr="005B7F65" w:rsidRDefault="00F83B89" w:rsidP="00F83B89">
      <w:pPr>
        <w:spacing w:after="0" w:line="240" w:lineRule="auto"/>
        <w:ind w:left="1152" w:hanging="432"/>
        <w:rPr>
          <w:b/>
          <w:bCs/>
          <w:iCs/>
          <w:sz w:val="20"/>
          <w:szCs w:val="20"/>
          <w:bdr w:val="none" w:sz="0" w:space="0" w:color="auto" w:frame="1"/>
          <w:shd w:val="clear" w:color="auto" w:fill="FFFFFF"/>
        </w:rPr>
      </w:pPr>
      <w:proofErr w:type="spellStart"/>
      <w:r w:rsidRPr="005B7F65">
        <w:rPr>
          <w:bCs/>
          <w:iCs/>
          <w:sz w:val="20"/>
          <w:szCs w:val="20"/>
          <w:bdr w:val="none" w:sz="0" w:space="0" w:color="auto" w:frame="1"/>
          <w:shd w:val="clear" w:color="auto" w:fill="FFFFFF"/>
        </w:rPr>
        <w:t>Rosaldo</w:t>
      </w:r>
      <w:proofErr w:type="spellEnd"/>
      <w:r w:rsidRPr="005B7F65">
        <w:rPr>
          <w:bCs/>
          <w:iCs/>
          <w:sz w:val="20"/>
          <w:szCs w:val="20"/>
          <w:bdr w:val="none" w:sz="0" w:space="0" w:color="auto" w:frame="1"/>
          <w:shd w:val="clear" w:color="auto" w:fill="FFFFFF"/>
        </w:rPr>
        <w:t xml:space="preserve">, Renato. 1999. [1983] ‘‘Introduction: Grief and a Headhunter’s Rage.’’ </w:t>
      </w:r>
      <w:r w:rsidRPr="005B7F65">
        <w:rPr>
          <w:bCs/>
          <w:iCs/>
          <w:sz w:val="20"/>
          <w:szCs w:val="20"/>
          <w:u w:val="single"/>
          <w:bdr w:val="none" w:sz="0" w:space="0" w:color="auto" w:frame="1"/>
          <w:shd w:val="clear" w:color="auto" w:fill="FFFFFF"/>
        </w:rPr>
        <w:t>Culture and Truth: The Remaking of Social Analysis</w:t>
      </w:r>
      <w:r w:rsidRPr="005B7F65">
        <w:rPr>
          <w:bCs/>
          <w:iCs/>
          <w:sz w:val="20"/>
          <w:szCs w:val="20"/>
          <w:bdr w:val="none" w:sz="0" w:space="0" w:color="auto" w:frame="1"/>
          <w:shd w:val="clear" w:color="auto" w:fill="FFFFFF"/>
        </w:rPr>
        <w:t>. Boston: Beacon pp. 167-76.</w:t>
      </w:r>
    </w:p>
    <w:p w:rsidR="00A50898" w:rsidRPr="005B7F65" w:rsidRDefault="00F83B89" w:rsidP="00442A75">
      <w:pPr>
        <w:spacing w:after="0" w:line="240" w:lineRule="auto"/>
        <w:ind w:left="1152" w:hanging="432"/>
        <w:rPr>
          <w:b/>
          <w:bCs/>
          <w:iCs/>
          <w:sz w:val="20"/>
          <w:szCs w:val="20"/>
          <w:bdr w:val="none" w:sz="0" w:space="0" w:color="auto" w:frame="1"/>
          <w:shd w:val="clear" w:color="auto" w:fill="FFFFFF"/>
        </w:rPr>
      </w:pPr>
      <w:r w:rsidRPr="005B7F65">
        <w:rPr>
          <w:bCs/>
          <w:iCs/>
          <w:sz w:val="20"/>
          <w:szCs w:val="20"/>
          <w:bdr w:val="none" w:sz="0" w:space="0" w:color="auto" w:frame="1"/>
          <w:shd w:val="clear" w:color="auto" w:fill="FFFFFF"/>
        </w:rPr>
        <w:t xml:space="preserve">Behar, Ruth. “The Vulnerable Observer: Anthropology That Breaks Your Heart.” </w:t>
      </w:r>
      <w:r w:rsidRPr="005B7F65">
        <w:rPr>
          <w:bCs/>
          <w:iCs/>
          <w:sz w:val="20"/>
          <w:szCs w:val="20"/>
          <w:u w:val="single"/>
          <w:bdr w:val="none" w:sz="0" w:space="0" w:color="auto" w:frame="1"/>
          <w:shd w:val="clear" w:color="auto" w:fill="FFFFFF"/>
        </w:rPr>
        <w:t xml:space="preserve">Vulnerable </w:t>
      </w:r>
      <w:proofErr w:type="spellStart"/>
      <w:r w:rsidRPr="005B7F65">
        <w:rPr>
          <w:bCs/>
          <w:iCs/>
          <w:sz w:val="20"/>
          <w:szCs w:val="20"/>
          <w:u w:val="single"/>
          <w:bdr w:val="none" w:sz="0" w:space="0" w:color="auto" w:frame="1"/>
          <w:shd w:val="clear" w:color="auto" w:fill="FFFFFF"/>
        </w:rPr>
        <w:t>Anthropology</w:t>
      </w:r>
      <w:r w:rsidRPr="005B7F65">
        <w:rPr>
          <w:bCs/>
          <w:iCs/>
          <w:sz w:val="20"/>
          <w:szCs w:val="20"/>
          <w:bdr w:val="none" w:sz="0" w:space="0" w:color="auto" w:frame="1"/>
          <w:shd w:val="clear" w:color="auto" w:fill="FFFFFF"/>
        </w:rPr>
        <w:t>.</w:t>
      </w:r>
      <w:r w:rsidR="00E26B24">
        <w:rPr>
          <w:bCs/>
          <w:iCs/>
          <w:sz w:val="20"/>
          <w:szCs w:val="20"/>
          <w:bdr w:val="none" w:sz="0" w:space="0" w:color="auto" w:frame="1"/>
          <w:shd w:val="clear" w:color="auto" w:fill="FFFFFF"/>
        </w:rPr>
        <w:t>x</w:t>
      </w:r>
      <w:proofErr w:type="spellEnd"/>
    </w:p>
    <w:sectPr w:rsidR="00A50898" w:rsidRPr="005B7F65" w:rsidSect="008D2FBE">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87" w:rsidRDefault="00AE1887" w:rsidP="00751DEB">
      <w:pPr>
        <w:spacing w:after="0" w:line="240" w:lineRule="auto"/>
      </w:pPr>
      <w:r>
        <w:separator/>
      </w:r>
    </w:p>
  </w:endnote>
  <w:endnote w:type="continuationSeparator" w:id="0">
    <w:p w:rsidR="00AE1887" w:rsidRDefault="00AE1887" w:rsidP="0075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07565"/>
      <w:docPartObj>
        <w:docPartGallery w:val="Page Numbers (Bottom of Page)"/>
        <w:docPartUnique/>
      </w:docPartObj>
    </w:sdtPr>
    <w:sdtEndPr>
      <w:rPr>
        <w:noProof/>
      </w:rPr>
    </w:sdtEndPr>
    <w:sdtContent>
      <w:p w:rsidR="00FC6304" w:rsidRDefault="00FC6304" w:rsidP="00442A75">
        <w:pPr>
          <w:pStyle w:val="Footer"/>
          <w:jc w:val="center"/>
        </w:pPr>
        <w:r w:rsidRPr="00E561DE">
          <w:rPr>
            <w:sz w:val="16"/>
            <w:szCs w:val="16"/>
          </w:rPr>
          <w:fldChar w:fldCharType="begin"/>
        </w:r>
        <w:r w:rsidRPr="00E561DE">
          <w:rPr>
            <w:sz w:val="16"/>
            <w:szCs w:val="16"/>
          </w:rPr>
          <w:instrText xml:space="preserve"> PAGE   \* MERGEFORMAT </w:instrText>
        </w:r>
        <w:r w:rsidRPr="00E561DE">
          <w:rPr>
            <w:sz w:val="16"/>
            <w:szCs w:val="16"/>
          </w:rPr>
          <w:fldChar w:fldCharType="separate"/>
        </w:r>
        <w:r w:rsidR="00E27CE3">
          <w:rPr>
            <w:noProof/>
            <w:sz w:val="16"/>
            <w:szCs w:val="16"/>
          </w:rPr>
          <w:t>1</w:t>
        </w:r>
        <w:r w:rsidRPr="00E561DE">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87" w:rsidRDefault="00AE1887" w:rsidP="00751DEB">
      <w:pPr>
        <w:spacing w:after="0" w:line="240" w:lineRule="auto"/>
      </w:pPr>
      <w:r>
        <w:separator/>
      </w:r>
    </w:p>
  </w:footnote>
  <w:footnote w:type="continuationSeparator" w:id="0">
    <w:p w:rsidR="00AE1887" w:rsidRDefault="00AE1887" w:rsidP="00751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664"/>
    <w:multiLevelType w:val="hybridMultilevel"/>
    <w:tmpl w:val="48F2C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3D3116"/>
    <w:multiLevelType w:val="hybridMultilevel"/>
    <w:tmpl w:val="960AA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823CE7"/>
    <w:multiLevelType w:val="hybridMultilevel"/>
    <w:tmpl w:val="CA6E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66FD4"/>
    <w:multiLevelType w:val="multilevel"/>
    <w:tmpl w:val="D25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84ACF"/>
    <w:multiLevelType w:val="hybridMultilevel"/>
    <w:tmpl w:val="366C3F5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C36DF3"/>
    <w:multiLevelType w:val="hybridMultilevel"/>
    <w:tmpl w:val="BE9AD36A"/>
    <w:lvl w:ilvl="0" w:tplc="F89E6E80">
      <w:start w:val="1"/>
      <w:numFmt w:val="decimal"/>
      <w:lvlText w:val="CA%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6">
    <w:nsid w:val="699B2D3D"/>
    <w:multiLevelType w:val="hybridMultilevel"/>
    <w:tmpl w:val="FAFC26BC"/>
    <w:lvl w:ilvl="0" w:tplc="124AE22A">
      <w:start w:val="198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8F"/>
    <w:rsid w:val="0000172C"/>
    <w:rsid w:val="00020E5F"/>
    <w:rsid w:val="00044591"/>
    <w:rsid w:val="00061018"/>
    <w:rsid w:val="00062E00"/>
    <w:rsid w:val="00097B62"/>
    <w:rsid w:val="00136B17"/>
    <w:rsid w:val="0014665B"/>
    <w:rsid w:val="001532C9"/>
    <w:rsid w:val="00176BEC"/>
    <w:rsid w:val="00181F81"/>
    <w:rsid w:val="0018564B"/>
    <w:rsid w:val="00192B0B"/>
    <w:rsid w:val="00195C65"/>
    <w:rsid w:val="001B43E0"/>
    <w:rsid w:val="001F62AB"/>
    <w:rsid w:val="00241E74"/>
    <w:rsid w:val="00245219"/>
    <w:rsid w:val="00255C82"/>
    <w:rsid w:val="002809EA"/>
    <w:rsid w:val="00291993"/>
    <w:rsid w:val="002B2131"/>
    <w:rsid w:val="002B5AF8"/>
    <w:rsid w:val="002B7345"/>
    <w:rsid w:val="002E74AF"/>
    <w:rsid w:val="00306570"/>
    <w:rsid w:val="003125C4"/>
    <w:rsid w:val="0033711C"/>
    <w:rsid w:val="00353FAB"/>
    <w:rsid w:val="00375F55"/>
    <w:rsid w:val="003778F6"/>
    <w:rsid w:val="003A010E"/>
    <w:rsid w:val="003A73F7"/>
    <w:rsid w:val="003C60D2"/>
    <w:rsid w:val="003F1BCD"/>
    <w:rsid w:val="003F2916"/>
    <w:rsid w:val="003F2BBD"/>
    <w:rsid w:val="00412F9C"/>
    <w:rsid w:val="00422997"/>
    <w:rsid w:val="00423DCA"/>
    <w:rsid w:val="00440745"/>
    <w:rsid w:val="0044205C"/>
    <w:rsid w:val="00442A75"/>
    <w:rsid w:val="00453D5F"/>
    <w:rsid w:val="004660B4"/>
    <w:rsid w:val="0047517A"/>
    <w:rsid w:val="00490D5F"/>
    <w:rsid w:val="004A1DA0"/>
    <w:rsid w:val="004A5F15"/>
    <w:rsid w:val="004B457E"/>
    <w:rsid w:val="004B6379"/>
    <w:rsid w:val="004B72ED"/>
    <w:rsid w:val="004D2139"/>
    <w:rsid w:val="004F1988"/>
    <w:rsid w:val="004F4F40"/>
    <w:rsid w:val="005003F2"/>
    <w:rsid w:val="00503F18"/>
    <w:rsid w:val="00526EFB"/>
    <w:rsid w:val="0053029C"/>
    <w:rsid w:val="00535A6E"/>
    <w:rsid w:val="00540C80"/>
    <w:rsid w:val="00550A5E"/>
    <w:rsid w:val="005605AF"/>
    <w:rsid w:val="005A348B"/>
    <w:rsid w:val="005A3D1D"/>
    <w:rsid w:val="005A782C"/>
    <w:rsid w:val="005B7F65"/>
    <w:rsid w:val="005D484F"/>
    <w:rsid w:val="005E6481"/>
    <w:rsid w:val="005F0BF4"/>
    <w:rsid w:val="005F39F2"/>
    <w:rsid w:val="0060237F"/>
    <w:rsid w:val="00621097"/>
    <w:rsid w:val="00624255"/>
    <w:rsid w:val="006327D2"/>
    <w:rsid w:val="00663A26"/>
    <w:rsid w:val="00682590"/>
    <w:rsid w:val="00692034"/>
    <w:rsid w:val="006A6A24"/>
    <w:rsid w:val="006B0D8D"/>
    <w:rsid w:val="006B500D"/>
    <w:rsid w:val="006C6C55"/>
    <w:rsid w:val="0070398F"/>
    <w:rsid w:val="00706AFE"/>
    <w:rsid w:val="00727DEE"/>
    <w:rsid w:val="00733507"/>
    <w:rsid w:val="00746130"/>
    <w:rsid w:val="007465A9"/>
    <w:rsid w:val="00751DEB"/>
    <w:rsid w:val="00756906"/>
    <w:rsid w:val="007843D5"/>
    <w:rsid w:val="00796150"/>
    <w:rsid w:val="007B2191"/>
    <w:rsid w:val="007C5D77"/>
    <w:rsid w:val="007D15C1"/>
    <w:rsid w:val="007F5955"/>
    <w:rsid w:val="00807E3B"/>
    <w:rsid w:val="00815F19"/>
    <w:rsid w:val="008324AC"/>
    <w:rsid w:val="0085260F"/>
    <w:rsid w:val="00853762"/>
    <w:rsid w:val="00865299"/>
    <w:rsid w:val="00870A85"/>
    <w:rsid w:val="0087214E"/>
    <w:rsid w:val="00892687"/>
    <w:rsid w:val="008A2E0A"/>
    <w:rsid w:val="008C1ECD"/>
    <w:rsid w:val="008D2FBE"/>
    <w:rsid w:val="00916C18"/>
    <w:rsid w:val="00931CE8"/>
    <w:rsid w:val="00944AC1"/>
    <w:rsid w:val="00952E2F"/>
    <w:rsid w:val="00984956"/>
    <w:rsid w:val="009C190A"/>
    <w:rsid w:val="009F0A62"/>
    <w:rsid w:val="00A13AC5"/>
    <w:rsid w:val="00A17EE4"/>
    <w:rsid w:val="00A2266B"/>
    <w:rsid w:val="00A24844"/>
    <w:rsid w:val="00A441CD"/>
    <w:rsid w:val="00A50898"/>
    <w:rsid w:val="00A54642"/>
    <w:rsid w:val="00A658C5"/>
    <w:rsid w:val="00A65A19"/>
    <w:rsid w:val="00A83979"/>
    <w:rsid w:val="00A85D9D"/>
    <w:rsid w:val="00A925E9"/>
    <w:rsid w:val="00A96247"/>
    <w:rsid w:val="00AA2E10"/>
    <w:rsid w:val="00AB2E84"/>
    <w:rsid w:val="00AD6447"/>
    <w:rsid w:val="00AE1887"/>
    <w:rsid w:val="00AE4DEF"/>
    <w:rsid w:val="00AE5CCB"/>
    <w:rsid w:val="00AE6CB0"/>
    <w:rsid w:val="00AF2D29"/>
    <w:rsid w:val="00B02753"/>
    <w:rsid w:val="00B04CA8"/>
    <w:rsid w:val="00B31099"/>
    <w:rsid w:val="00B4641B"/>
    <w:rsid w:val="00B61226"/>
    <w:rsid w:val="00B75ABF"/>
    <w:rsid w:val="00B959DE"/>
    <w:rsid w:val="00B978EB"/>
    <w:rsid w:val="00BA0FD2"/>
    <w:rsid w:val="00BA15BC"/>
    <w:rsid w:val="00BA2AAB"/>
    <w:rsid w:val="00BA7299"/>
    <w:rsid w:val="00BC2F37"/>
    <w:rsid w:val="00BC687E"/>
    <w:rsid w:val="00BE0FA1"/>
    <w:rsid w:val="00BE579B"/>
    <w:rsid w:val="00C02CD0"/>
    <w:rsid w:val="00C102D9"/>
    <w:rsid w:val="00C15D44"/>
    <w:rsid w:val="00C16B84"/>
    <w:rsid w:val="00C571A2"/>
    <w:rsid w:val="00C82467"/>
    <w:rsid w:val="00C92F98"/>
    <w:rsid w:val="00CA05AF"/>
    <w:rsid w:val="00CA4CB9"/>
    <w:rsid w:val="00CF7255"/>
    <w:rsid w:val="00D0402A"/>
    <w:rsid w:val="00D07EE0"/>
    <w:rsid w:val="00D12DC9"/>
    <w:rsid w:val="00D30A92"/>
    <w:rsid w:val="00D32E93"/>
    <w:rsid w:val="00D41C9B"/>
    <w:rsid w:val="00D42BA0"/>
    <w:rsid w:val="00D724AC"/>
    <w:rsid w:val="00D72839"/>
    <w:rsid w:val="00D7491F"/>
    <w:rsid w:val="00D834A3"/>
    <w:rsid w:val="00D925C0"/>
    <w:rsid w:val="00DB71DD"/>
    <w:rsid w:val="00DC32A0"/>
    <w:rsid w:val="00DC3389"/>
    <w:rsid w:val="00DD0031"/>
    <w:rsid w:val="00DE4E3F"/>
    <w:rsid w:val="00DF39CE"/>
    <w:rsid w:val="00E03700"/>
    <w:rsid w:val="00E058A4"/>
    <w:rsid w:val="00E101AC"/>
    <w:rsid w:val="00E26662"/>
    <w:rsid w:val="00E26B24"/>
    <w:rsid w:val="00E27CE3"/>
    <w:rsid w:val="00E32CAD"/>
    <w:rsid w:val="00E561DE"/>
    <w:rsid w:val="00E954B8"/>
    <w:rsid w:val="00EB7E8C"/>
    <w:rsid w:val="00EC7164"/>
    <w:rsid w:val="00ED041F"/>
    <w:rsid w:val="00EE5F4C"/>
    <w:rsid w:val="00EF2AA9"/>
    <w:rsid w:val="00F07924"/>
    <w:rsid w:val="00F147C8"/>
    <w:rsid w:val="00F20C2C"/>
    <w:rsid w:val="00F37A7E"/>
    <w:rsid w:val="00F6103C"/>
    <w:rsid w:val="00F6642D"/>
    <w:rsid w:val="00F83B89"/>
    <w:rsid w:val="00FA6D95"/>
    <w:rsid w:val="00FA775B"/>
    <w:rsid w:val="00FC34ED"/>
    <w:rsid w:val="00FC6304"/>
    <w:rsid w:val="00FC6DC8"/>
    <w:rsid w:val="00FC7DB4"/>
    <w:rsid w:val="00FE2D1A"/>
    <w:rsid w:val="00FE40CE"/>
    <w:rsid w:val="00FE4720"/>
    <w:rsid w:val="00FF1044"/>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3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A4C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98F"/>
    <w:rPr>
      <w:b/>
      <w:bCs/>
    </w:rPr>
  </w:style>
  <w:style w:type="character" w:customStyle="1" w:styleId="apple-converted-space">
    <w:name w:val="apple-converted-space"/>
    <w:basedOn w:val="DefaultParagraphFont"/>
    <w:rsid w:val="0070398F"/>
  </w:style>
  <w:style w:type="character" w:styleId="Emphasis">
    <w:name w:val="Emphasis"/>
    <w:basedOn w:val="DefaultParagraphFont"/>
    <w:uiPriority w:val="20"/>
    <w:qFormat/>
    <w:rsid w:val="0070398F"/>
    <w:rPr>
      <w:i/>
      <w:iCs/>
    </w:rPr>
  </w:style>
  <w:style w:type="character" w:customStyle="1" w:styleId="Heading2Char">
    <w:name w:val="Heading 2 Char"/>
    <w:basedOn w:val="DefaultParagraphFont"/>
    <w:link w:val="Heading2"/>
    <w:uiPriority w:val="9"/>
    <w:rsid w:val="0070398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A4CB9"/>
    <w:rPr>
      <w:color w:val="0000FF" w:themeColor="hyperlink"/>
      <w:u w:val="single"/>
    </w:rPr>
  </w:style>
  <w:style w:type="character" w:customStyle="1" w:styleId="Heading1Char">
    <w:name w:val="Heading 1 Char"/>
    <w:basedOn w:val="DefaultParagraphFont"/>
    <w:link w:val="Heading1"/>
    <w:uiPriority w:val="9"/>
    <w:rsid w:val="00CA4CB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A4CB9"/>
    <w:rPr>
      <w:rFonts w:asciiTheme="majorHAnsi" w:eastAsiaTheme="majorEastAsia" w:hAnsiTheme="majorHAnsi" w:cstheme="majorBidi"/>
      <w:b/>
      <w:bCs/>
      <w:i/>
      <w:iCs/>
      <w:color w:val="4F81BD" w:themeColor="accent1"/>
    </w:rPr>
  </w:style>
  <w:style w:type="paragraph" w:customStyle="1" w:styleId="Default">
    <w:name w:val="Default"/>
    <w:rsid w:val="00944AC1"/>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375F55"/>
    <w:pPr>
      <w:ind w:left="720"/>
      <w:contextualSpacing/>
    </w:pPr>
  </w:style>
  <w:style w:type="paragraph" w:styleId="Header">
    <w:name w:val="header"/>
    <w:basedOn w:val="Normal"/>
    <w:link w:val="HeaderChar"/>
    <w:uiPriority w:val="99"/>
    <w:unhideWhenUsed/>
    <w:rsid w:val="00751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EB"/>
  </w:style>
  <w:style w:type="paragraph" w:styleId="Footer">
    <w:name w:val="footer"/>
    <w:basedOn w:val="Normal"/>
    <w:link w:val="FooterChar"/>
    <w:uiPriority w:val="99"/>
    <w:unhideWhenUsed/>
    <w:rsid w:val="00751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EB"/>
  </w:style>
  <w:style w:type="character" w:customStyle="1" w:styleId="author">
    <w:name w:val="author"/>
    <w:basedOn w:val="DefaultParagraphFont"/>
    <w:rsid w:val="00C15D44"/>
  </w:style>
  <w:style w:type="paragraph" w:styleId="BalloonText">
    <w:name w:val="Balloon Text"/>
    <w:basedOn w:val="Normal"/>
    <w:link w:val="BalloonTextChar"/>
    <w:uiPriority w:val="99"/>
    <w:semiHidden/>
    <w:unhideWhenUsed/>
    <w:rsid w:val="007B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91"/>
    <w:rPr>
      <w:rFonts w:ascii="Tahoma" w:hAnsi="Tahoma" w:cs="Tahoma"/>
      <w:sz w:val="16"/>
      <w:szCs w:val="16"/>
    </w:rPr>
  </w:style>
  <w:style w:type="character" w:styleId="FollowedHyperlink">
    <w:name w:val="FollowedHyperlink"/>
    <w:basedOn w:val="DefaultParagraphFont"/>
    <w:uiPriority w:val="99"/>
    <w:semiHidden/>
    <w:unhideWhenUsed/>
    <w:rsid w:val="00ED041F"/>
    <w:rPr>
      <w:color w:val="800080" w:themeColor="followedHyperlink"/>
      <w:u w:val="single"/>
    </w:rPr>
  </w:style>
  <w:style w:type="paragraph" w:styleId="NormalWeb">
    <w:name w:val="Normal (Web)"/>
    <w:basedOn w:val="Normal"/>
    <w:uiPriority w:val="99"/>
    <w:unhideWhenUsed/>
    <w:rsid w:val="00BE5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E579B"/>
  </w:style>
  <w:style w:type="character" w:customStyle="1" w:styleId="st">
    <w:name w:val="st"/>
    <w:basedOn w:val="DefaultParagraphFont"/>
    <w:rsid w:val="00624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3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A4C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98F"/>
    <w:rPr>
      <w:b/>
      <w:bCs/>
    </w:rPr>
  </w:style>
  <w:style w:type="character" w:customStyle="1" w:styleId="apple-converted-space">
    <w:name w:val="apple-converted-space"/>
    <w:basedOn w:val="DefaultParagraphFont"/>
    <w:rsid w:val="0070398F"/>
  </w:style>
  <w:style w:type="character" w:styleId="Emphasis">
    <w:name w:val="Emphasis"/>
    <w:basedOn w:val="DefaultParagraphFont"/>
    <w:uiPriority w:val="20"/>
    <w:qFormat/>
    <w:rsid w:val="0070398F"/>
    <w:rPr>
      <w:i/>
      <w:iCs/>
    </w:rPr>
  </w:style>
  <w:style w:type="character" w:customStyle="1" w:styleId="Heading2Char">
    <w:name w:val="Heading 2 Char"/>
    <w:basedOn w:val="DefaultParagraphFont"/>
    <w:link w:val="Heading2"/>
    <w:uiPriority w:val="9"/>
    <w:rsid w:val="0070398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A4CB9"/>
    <w:rPr>
      <w:color w:val="0000FF" w:themeColor="hyperlink"/>
      <w:u w:val="single"/>
    </w:rPr>
  </w:style>
  <w:style w:type="character" w:customStyle="1" w:styleId="Heading1Char">
    <w:name w:val="Heading 1 Char"/>
    <w:basedOn w:val="DefaultParagraphFont"/>
    <w:link w:val="Heading1"/>
    <w:uiPriority w:val="9"/>
    <w:rsid w:val="00CA4CB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A4CB9"/>
    <w:rPr>
      <w:rFonts w:asciiTheme="majorHAnsi" w:eastAsiaTheme="majorEastAsia" w:hAnsiTheme="majorHAnsi" w:cstheme="majorBidi"/>
      <w:b/>
      <w:bCs/>
      <w:i/>
      <w:iCs/>
      <w:color w:val="4F81BD" w:themeColor="accent1"/>
    </w:rPr>
  </w:style>
  <w:style w:type="paragraph" w:customStyle="1" w:styleId="Default">
    <w:name w:val="Default"/>
    <w:rsid w:val="00944AC1"/>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375F55"/>
    <w:pPr>
      <w:ind w:left="720"/>
      <w:contextualSpacing/>
    </w:pPr>
  </w:style>
  <w:style w:type="paragraph" w:styleId="Header">
    <w:name w:val="header"/>
    <w:basedOn w:val="Normal"/>
    <w:link w:val="HeaderChar"/>
    <w:uiPriority w:val="99"/>
    <w:unhideWhenUsed/>
    <w:rsid w:val="00751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EB"/>
  </w:style>
  <w:style w:type="paragraph" w:styleId="Footer">
    <w:name w:val="footer"/>
    <w:basedOn w:val="Normal"/>
    <w:link w:val="FooterChar"/>
    <w:uiPriority w:val="99"/>
    <w:unhideWhenUsed/>
    <w:rsid w:val="00751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EB"/>
  </w:style>
  <w:style w:type="character" w:customStyle="1" w:styleId="author">
    <w:name w:val="author"/>
    <w:basedOn w:val="DefaultParagraphFont"/>
    <w:rsid w:val="00C15D44"/>
  </w:style>
  <w:style w:type="paragraph" w:styleId="BalloonText">
    <w:name w:val="Balloon Text"/>
    <w:basedOn w:val="Normal"/>
    <w:link w:val="BalloonTextChar"/>
    <w:uiPriority w:val="99"/>
    <w:semiHidden/>
    <w:unhideWhenUsed/>
    <w:rsid w:val="007B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91"/>
    <w:rPr>
      <w:rFonts w:ascii="Tahoma" w:hAnsi="Tahoma" w:cs="Tahoma"/>
      <w:sz w:val="16"/>
      <w:szCs w:val="16"/>
    </w:rPr>
  </w:style>
  <w:style w:type="character" w:styleId="FollowedHyperlink">
    <w:name w:val="FollowedHyperlink"/>
    <w:basedOn w:val="DefaultParagraphFont"/>
    <w:uiPriority w:val="99"/>
    <w:semiHidden/>
    <w:unhideWhenUsed/>
    <w:rsid w:val="00ED041F"/>
    <w:rPr>
      <w:color w:val="800080" w:themeColor="followedHyperlink"/>
      <w:u w:val="single"/>
    </w:rPr>
  </w:style>
  <w:style w:type="paragraph" w:styleId="NormalWeb">
    <w:name w:val="Normal (Web)"/>
    <w:basedOn w:val="Normal"/>
    <w:uiPriority w:val="99"/>
    <w:unhideWhenUsed/>
    <w:rsid w:val="00BE5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E579B"/>
  </w:style>
  <w:style w:type="character" w:customStyle="1" w:styleId="st">
    <w:name w:val="st"/>
    <w:basedOn w:val="DefaultParagraphFont"/>
    <w:rsid w:val="0062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4107">
      <w:bodyDiv w:val="1"/>
      <w:marLeft w:val="0"/>
      <w:marRight w:val="0"/>
      <w:marTop w:val="0"/>
      <w:marBottom w:val="0"/>
      <w:divBdr>
        <w:top w:val="none" w:sz="0" w:space="0" w:color="auto"/>
        <w:left w:val="none" w:sz="0" w:space="0" w:color="auto"/>
        <w:bottom w:val="none" w:sz="0" w:space="0" w:color="auto"/>
        <w:right w:val="none" w:sz="0" w:space="0" w:color="auto"/>
      </w:divBdr>
    </w:div>
    <w:div w:id="601381916">
      <w:bodyDiv w:val="1"/>
      <w:marLeft w:val="0"/>
      <w:marRight w:val="0"/>
      <w:marTop w:val="0"/>
      <w:marBottom w:val="0"/>
      <w:divBdr>
        <w:top w:val="none" w:sz="0" w:space="0" w:color="auto"/>
        <w:left w:val="none" w:sz="0" w:space="0" w:color="auto"/>
        <w:bottom w:val="none" w:sz="0" w:space="0" w:color="auto"/>
        <w:right w:val="none" w:sz="0" w:space="0" w:color="auto"/>
      </w:divBdr>
      <w:divsChild>
        <w:div w:id="1904216869">
          <w:marLeft w:val="0"/>
          <w:marRight w:val="0"/>
          <w:marTop w:val="0"/>
          <w:marBottom w:val="0"/>
          <w:divBdr>
            <w:top w:val="none" w:sz="0" w:space="0" w:color="auto"/>
            <w:left w:val="none" w:sz="0" w:space="0" w:color="auto"/>
            <w:bottom w:val="none" w:sz="0" w:space="0" w:color="auto"/>
            <w:right w:val="none" w:sz="0" w:space="0" w:color="auto"/>
          </w:divBdr>
          <w:divsChild>
            <w:div w:id="1720125603">
              <w:marLeft w:val="0"/>
              <w:marRight w:val="0"/>
              <w:marTop w:val="0"/>
              <w:marBottom w:val="0"/>
              <w:divBdr>
                <w:top w:val="none" w:sz="0" w:space="0" w:color="auto"/>
                <w:left w:val="none" w:sz="0" w:space="0" w:color="auto"/>
                <w:bottom w:val="none" w:sz="0" w:space="0" w:color="auto"/>
                <w:right w:val="none" w:sz="0" w:space="0" w:color="auto"/>
              </w:divBdr>
              <w:divsChild>
                <w:div w:id="1061517863">
                  <w:marLeft w:val="0"/>
                  <w:marRight w:val="0"/>
                  <w:marTop w:val="0"/>
                  <w:marBottom w:val="0"/>
                  <w:divBdr>
                    <w:top w:val="none" w:sz="0" w:space="0" w:color="auto"/>
                    <w:left w:val="none" w:sz="0" w:space="0" w:color="auto"/>
                    <w:bottom w:val="none" w:sz="0" w:space="0" w:color="auto"/>
                    <w:right w:val="none" w:sz="0" w:space="0" w:color="auto"/>
                  </w:divBdr>
                  <w:divsChild>
                    <w:div w:id="82289173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672687952">
      <w:bodyDiv w:val="1"/>
      <w:marLeft w:val="0"/>
      <w:marRight w:val="0"/>
      <w:marTop w:val="0"/>
      <w:marBottom w:val="0"/>
      <w:divBdr>
        <w:top w:val="none" w:sz="0" w:space="0" w:color="auto"/>
        <w:left w:val="none" w:sz="0" w:space="0" w:color="auto"/>
        <w:bottom w:val="none" w:sz="0" w:space="0" w:color="auto"/>
        <w:right w:val="none" w:sz="0" w:space="0" w:color="auto"/>
      </w:divBdr>
    </w:div>
    <w:div w:id="717778449">
      <w:bodyDiv w:val="1"/>
      <w:marLeft w:val="0"/>
      <w:marRight w:val="0"/>
      <w:marTop w:val="0"/>
      <w:marBottom w:val="0"/>
      <w:divBdr>
        <w:top w:val="none" w:sz="0" w:space="0" w:color="auto"/>
        <w:left w:val="none" w:sz="0" w:space="0" w:color="auto"/>
        <w:bottom w:val="none" w:sz="0" w:space="0" w:color="auto"/>
        <w:right w:val="none" w:sz="0" w:space="0" w:color="auto"/>
      </w:divBdr>
    </w:div>
    <w:div w:id="1019821457">
      <w:bodyDiv w:val="1"/>
      <w:marLeft w:val="0"/>
      <w:marRight w:val="0"/>
      <w:marTop w:val="0"/>
      <w:marBottom w:val="0"/>
      <w:divBdr>
        <w:top w:val="none" w:sz="0" w:space="0" w:color="auto"/>
        <w:left w:val="none" w:sz="0" w:space="0" w:color="auto"/>
        <w:bottom w:val="none" w:sz="0" w:space="0" w:color="auto"/>
        <w:right w:val="none" w:sz="0" w:space="0" w:color="auto"/>
      </w:divBdr>
    </w:div>
    <w:div w:id="1144472953">
      <w:bodyDiv w:val="1"/>
      <w:marLeft w:val="0"/>
      <w:marRight w:val="0"/>
      <w:marTop w:val="0"/>
      <w:marBottom w:val="0"/>
      <w:divBdr>
        <w:top w:val="none" w:sz="0" w:space="0" w:color="auto"/>
        <w:left w:val="none" w:sz="0" w:space="0" w:color="auto"/>
        <w:bottom w:val="none" w:sz="0" w:space="0" w:color="auto"/>
        <w:right w:val="none" w:sz="0" w:space="0" w:color="auto"/>
      </w:divBdr>
    </w:div>
    <w:div w:id="1245796039">
      <w:bodyDiv w:val="1"/>
      <w:marLeft w:val="0"/>
      <w:marRight w:val="0"/>
      <w:marTop w:val="0"/>
      <w:marBottom w:val="0"/>
      <w:divBdr>
        <w:top w:val="none" w:sz="0" w:space="0" w:color="auto"/>
        <w:left w:val="none" w:sz="0" w:space="0" w:color="auto"/>
        <w:bottom w:val="none" w:sz="0" w:space="0" w:color="auto"/>
        <w:right w:val="none" w:sz="0" w:space="0" w:color="auto"/>
      </w:divBdr>
    </w:div>
    <w:div w:id="1259798914">
      <w:bodyDiv w:val="1"/>
      <w:marLeft w:val="0"/>
      <w:marRight w:val="0"/>
      <w:marTop w:val="0"/>
      <w:marBottom w:val="0"/>
      <w:divBdr>
        <w:top w:val="none" w:sz="0" w:space="0" w:color="auto"/>
        <w:left w:val="none" w:sz="0" w:space="0" w:color="auto"/>
        <w:bottom w:val="none" w:sz="0" w:space="0" w:color="auto"/>
        <w:right w:val="none" w:sz="0" w:space="0" w:color="auto"/>
      </w:divBdr>
      <w:divsChild>
        <w:div w:id="1051152173">
          <w:marLeft w:val="0"/>
          <w:marRight w:val="0"/>
          <w:marTop w:val="0"/>
          <w:marBottom w:val="0"/>
          <w:divBdr>
            <w:top w:val="none" w:sz="0" w:space="0" w:color="auto"/>
            <w:left w:val="none" w:sz="0" w:space="0" w:color="auto"/>
            <w:bottom w:val="none" w:sz="0" w:space="0" w:color="auto"/>
            <w:right w:val="none" w:sz="0" w:space="0" w:color="auto"/>
          </w:divBdr>
          <w:divsChild>
            <w:div w:id="1309482735">
              <w:marLeft w:val="0"/>
              <w:marRight w:val="0"/>
              <w:marTop w:val="0"/>
              <w:marBottom w:val="0"/>
              <w:divBdr>
                <w:top w:val="none" w:sz="0" w:space="0" w:color="auto"/>
                <w:left w:val="none" w:sz="0" w:space="0" w:color="auto"/>
                <w:bottom w:val="none" w:sz="0" w:space="0" w:color="auto"/>
                <w:right w:val="none" w:sz="0" w:space="0" w:color="auto"/>
              </w:divBdr>
              <w:divsChild>
                <w:div w:id="1098015946">
                  <w:marLeft w:val="0"/>
                  <w:marRight w:val="0"/>
                  <w:marTop w:val="0"/>
                  <w:marBottom w:val="0"/>
                  <w:divBdr>
                    <w:top w:val="none" w:sz="0" w:space="0" w:color="auto"/>
                    <w:left w:val="none" w:sz="0" w:space="0" w:color="auto"/>
                    <w:bottom w:val="none" w:sz="0" w:space="0" w:color="auto"/>
                    <w:right w:val="none" w:sz="0" w:space="0" w:color="auto"/>
                  </w:divBdr>
                  <w:divsChild>
                    <w:div w:id="149156250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356881522">
      <w:bodyDiv w:val="1"/>
      <w:marLeft w:val="0"/>
      <w:marRight w:val="0"/>
      <w:marTop w:val="0"/>
      <w:marBottom w:val="0"/>
      <w:divBdr>
        <w:top w:val="none" w:sz="0" w:space="0" w:color="auto"/>
        <w:left w:val="none" w:sz="0" w:space="0" w:color="auto"/>
        <w:bottom w:val="none" w:sz="0" w:space="0" w:color="auto"/>
        <w:right w:val="none" w:sz="0" w:space="0" w:color="auto"/>
      </w:divBdr>
    </w:div>
    <w:div w:id="1401096143">
      <w:bodyDiv w:val="1"/>
      <w:marLeft w:val="0"/>
      <w:marRight w:val="0"/>
      <w:marTop w:val="0"/>
      <w:marBottom w:val="0"/>
      <w:divBdr>
        <w:top w:val="none" w:sz="0" w:space="0" w:color="auto"/>
        <w:left w:val="none" w:sz="0" w:space="0" w:color="auto"/>
        <w:bottom w:val="none" w:sz="0" w:space="0" w:color="auto"/>
        <w:right w:val="none" w:sz="0" w:space="0" w:color="auto"/>
      </w:divBdr>
    </w:div>
    <w:div w:id="1453743157">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 w:id="822283672">
          <w:marLeft w:val="0"/>
          <w:marRight w:val="0"/>
          <w:marTop w:val="0"/>
          <w:marBottom w:val="0"/>
          <w:divBdr>
            <w:top w:val="none" w:sz="0" w:space="0" w:color="auto"/>
            <w:left w:val="none" w:sz="0" w:space="0" w:color="auto"/>
            <w:bottom w:val="none" w:sz="0" w:space="0" w:color="auto"/>
            <w:right w:val="none" w:sz="0" w:space="0" w:color="auto"/>
          </w:divBdr>
        </w:div>
        <w:div w:id="62342049">
          <w:marLeft w:val="0"/>
          <w:marRight w:val="0"/>
          <w:marTop w:val="0"/>
          <w:marBottom w:val="0"/>
          <w:divBdr>
            <w:top w:val="none" w:sz="0" w:space="0" w:color="auto"/>
            <w:left w:val="none" w:sz="0" w:space="0" w:color="auto"/>
            <w:bottom w:val="none" w:sz="0" w:space="0" w:color="auto"/>
            <w:right w:val="none" w:sz="0" w:space="0" w:color="auto"/>
          </w:divBdr>
        </w:div>
        <w:div w:id="34699094">
          <w:marLeft w:val="0"/>
          <w:marRight w:val="0"/>
          <w:marTop w:val="0"/>
          <w:marBottom w:val="0"/>
          <w:divBdr>
            <w:top w:val="none" w:sz="0" w:space="0" w:color="auto"/>
            <w:left w:val="none" w:sz="0" w:space="0" w:color="auto"/>
            <w:bottom w:val="none" w:sz="0" w:space="0" w:color="auto"/>
            <w:right w:val="none" w:sz="0" w:space="0" w:color="auto"/>
          </w:divBdr>
        </w:div>
      </w:divsChild>
    </w:div>
    <w:div w:id="1535147468">
      <w:bodyDiv w:val="1"/>
      <w:marLeft w:val="0"/>
      <w:marRight w:val="0"/>
      <w:marTop w:val="0"/>
      <w:marBottom w:val="0"/>
      <w:divBdr>
        <w:top w:val="none" w:sz="0" w:space="0" w:color="auto"/>
        <w:left w:val="none" w:sz="0" w:space="0" w:color="auto"/>
        <w:bottom w:val="none" w:sz="0" w:space="0" w:color="auto"/>
        <w:right w:val="none" w:sz="0" w:space="0" w:color="auto"/>
      </w:divBdr>
    </w:div>
    <w:div w:id="1575503968">
      <w:bodyDiv w:val="1"/>
      <w:marLeft w:val="0"/>
      <w:marRight w:val="0"/>
      <w:marTop w:val="0"/>
      <w:marBottom w:val="0"/>
      <w:divBdr>
        <w:top w:val="none" w:sz="0" w:space="0" w:color="auto"/>
        <w:left w:val="none" w:sz="0" w:space="0" w:color="auto"/>
        <w:bottom w:val="none" w:sz="0" w:space="0" w:color="auto"/>
        <w:right w:val="none" w:sz="0" w:space="0" w:color="auto"/>
      </w:divBdr>
      <w:divsChild>
        <w:div w:id="1519003379">
          <w:marLeft w:val="0"/>
          <w:marRight w:val="0"/>
          <w:marTop w:val="0"/>
          <w:marBottom w:val="0"/>
          <w:divBdr>
            <w:top w:val="none" w:sz="0" w:space="0" w:color="auto"/>
            <w:left w:val="none" w:sz="0" w:space="0" w:color="auto"/>
            <w:bottom w:val="none" w:sz="0" w:space="0" w:color="auto"/>
            <w:right w:val="none" w:sz="0" w:space="0" w:color="auto"/>
          </w:divBdr>
        </w:div>
      </w:divsChild>
    </w:div>
    <w:div w:id="1586380364">
      <w:bodyDiv w:val="1"/>
      <w:marLeft w:val="0"/>
      <w:marRight w:val="0"/>
      <w:marTop w:val="0"/>
      <w:marBottom w:val="0"/>
      <w:divBdr>
        <w:top w:val="none" w:sz="0" w:space="0" w:color="auto"/>
        <w:left w:val="none" w:sz="0" w:space="0" w:color="auto"/>
        <w:bottom w:val="none" w:sz="0" w:space="0" w:color="auto"/>
        <w:right w:val="none" w:sz="0" w:space="0" w:color="auto"/>
      </w:divBdr>
    </w:div>
    <w:div w:id="1792747963">
      <w:bodyDiv w:val="1"/>
      <w:marLeft w:val="0"/>
      <w:marRight w:val="0"/>
      <w:marTop w:val="0"/>
      <w:marBottom w:val="0"/>
      <w:divBdr>
        <w:top w:val="none" w:sz="0" w:space="0" w:color="auto"/>
        <w:left w:val="none" w:sz="0" w:space="0" w:color="auto"/>
        <w:bottom w:val="none" w:sz="0" w:space="0" w:color="auto"/>
        <w:right w:val="none" w:sz="0" w:space="0" w:color="auto"/>
      </w:divBdr>
      <w:divsChild>
        <w:div w:id="693849825">
          <w:marLeft w:val="0"/>
          <w:marRight w:val="0"/>
          <w:marTop w:val="0"/>
          <w:marBottom w:val="0"/>
          <w:divBdr>
            <w:top w:val="none" w:sz="0" w:space="0" w:color="auto"/>
            <w:left w:val="none" w:sz="0" w:space="0" w:color="auto"/>
            <w:bottom w:val="none" w:sz="0" w:space="0" w:color="auto"/>
            <w:right w:val="none" w:sz="0" w:space="0" w:color="auto"/>
          </w:divBdr>
          <w:divsChild>
            <w:div w:id="1510214801">
              <w:marLeft w:val="0"/>
              <w:marRight w:val="0"/>
              <w:marTop w:val="0"/>
              <w:marBottom w:val="0"/>
              <w:divBdr>
                <w:top w:val="none" w:sz="0" w:space="0" w:color="auto"/>
                <w:left w:val="none" w:sz="0" w:space="0" w:color="auto"/>
                <w:bottom w:val="none" w:sz="0" w:space="0" w:color="auto"/>
                <w:right w:val="none" w:sz="0" w:space="0" w:color="auto"/>
              </w:divBdr>
              <w:divsChild>
                <w:div w:id="1303924967">
                  <w:marLeft w:val="0"/>
                  <w:marRight w:val="0"/>
                  <w:marTop w:val="0"/>
                  <w:marBottom w:val="0"/>
                  <w:divBdr>
                    <w:top w:val="none" w:sz="0" w:space="0" w:color="auto"/>
                    <w:left w:val="none" w:sz="0" w:space="0" w:color="auto"/>
                    <w:bottom w:val="none" w:sz="0" w:space="0" w:color="auto"/>
                    <w:right w:val="none" w:sz="0" w:space="0" w:color="auto"/>
                  </w:divBdr>
                  <w:divsChild>
                    <w:div w:id="66166606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r28@scarletmail.rutgers.edu" TargetMode="External"/><Relationship Id="rId13" Type="http://schemas.openxmlformats.org/officeDocument/2006/relationships/hyperlink" Target="https://ebooks.adelaide.edu.au/f/frazer/james/golden/contents.html" TargetMode="External"/><Relationship Id="rId18" Type="http://schemas.openxmlformats.org/officeDocument/2006/relationships/hyperlink" Target="http://www.bohol.ph/books/Argonauts/Argonauts.html" TargetMode="External"/><Relationship Id="rId26" Type="http://schemas.openxmlformats.org/officeDocument/2006/relationships/hyperlink" Target="http://www.gutenberg.org/files/2413/2413-h/2413-h.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ohol.ph/books/Argonauts/Argonauts.html" TargetMode="External"/><Relationship Id="rId34" Type="http://schemas.openxmlformats.org/officeDocument/2006/relationships/hyperlink" Target="http://14.139.206.50:8080/jspui/bitstream/1/2491/1/James%26Hockey%26Dawson%20-%20After%20Writing%20Culture%20Epistemology%20and%20Praxis%20in%20Contemporary%20Anthropology%201997.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monoskop.org/images/4/41/Malinowski_Bronislaw_Argonauts_of_the_Western_Pacific_2002.pdf" TargetMode="External"/><Relationship Id="rId25" Type="http://schemas.openxmlformats.org/officeDocument/2006/relationships/hyperlink" Target="http://monoskop.org/images/4/41/Malinowski_Bronislaw_Magic_Science_and_Religion_and_Other_Essays_1948.pdf" TargetMode="External"/><Relationship Id="rId33" Type="http://schemas.openxmlformats.org/officeDocument/2006/relationships/hyperlink" Target="http://monoskop.org/images/4/4d/Evans_Pritchard_E_E_The_Nuer_a_description_of_the_modes_1940.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hol.ph/books/Argonauts/Argonauts.html" TargetMode="External"/><Relationship Id="rId20" Type="http://schemas.openxmlformats.org/officeDocument/2006/relationships/hyperlink" Target="http://www.bohol.ph/books/Argonauts/Argonauts.html" TargetMode="External"/><Relationship Id="rId29" Type="http://schemas.openxmlformats.org/officeDocument/2006/relationships/hyperlink" Target="http://www.freeclassicebooks.com/Charles%20Dickens/Hard%20Tim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acred-texts.com/pac/baloma/index.htm" TargetMode="External"/><Relationship Id="rId32" Type="http://schemas.openxmlformats.org/officeDocument/2006/relationships/hyperlink" Target="http://www.mmryan.net/archive/writing/bukowskicharles/shortstories.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hol.ph/books/Argonauts/Argonauts.html" TargetMode="External"/><Relationship Id="rId23" Type="http://schemas.openxmlformats.org/officeDocument/2006/relationships/hyperlink" Target="http://monoskop.org/images/4/41/Malinowski_Bronislaw_Argonauts_of_the_Western_Pacific_2002.pdf" TargetMode="External"/><Relationship Id="rId28" Type="http://schemas.openxmlformats.org/officeDocument/2006/relationships/hyperlink" Target="http://www.planetpublish.com/wp-content/uploads/2011/11/Madame_Bovary_NT.pdf" TargetMode="External"/><Relationship Id="rId36" Type="http://schemas.openxmlformats.org/officeDocument/2006/relationships/hyperlink" Target="https://archive.org/stream/comingofageinsam00mead/comingofageinsam00mead_djvu.txt" TargetMode="External"/><Relationship Id="rId10" Type="http://schemas.openxmlformats.org/officeDocument/2006/relationships/hyperlink" Target="https://sims.rutgers.edu/ssra/" TargetMode="External"/><Relationship Id="rId19" Type="http://schemas.openxmlformats.org/officeDocument/2006/relationships/hyperlink" Target="http://www.bohol.ph/books/Argonauts/Argonauts.html" TargetMode="External"/><Relationship Id="rId31" Type="http://schemas.openxmlformats.org/officeDocument/2006/relationships/hyperlink" Target="http://www.feedbooks.com/book/1262/swann-s-way" TargetMode="External"/><Relationship Id="rId4" Type="http://schemas.openxmlformats.org/officeDocument/2006/relationships/settings" Target="settings.xml"/><Relationship Id="rId9" Type="http://schemas.openxmlformats.org/officeDocument/2006/relationships/hyperlink" Target="http://anthro.rutgers.edu/undergrad-program/department-learning-goals" TargetMode="External"/><Relationship Id="rId14" Type="http://schemas.openxmlformats.org/officeDocument/2006/relationships/hyperlink" Target="https://librivox.org/the-golden-bough-by-sir-james-frazer/" TargetMode="External"/><Relationship Id="rId22" Type="http://schemas.openxmlformats.org/officeDocument/2006/relationships/hyperlink" Target="http://www.bohol.ph/books/Argonauts/Argonauts.html" TargetMode="External"/><Relationship Id="rId27" Type="http://schemas.openxmlformats.org/officeDocument/2006/relationships/hyperlink" Target="http://beq.ebooksgratuits.com/vents/Flaubert-Bovary.pdf" TargetMode="External"/><Relationship Id="rId30" Type="http://schemas.openxmlformats.org/officeDocument/2006/relationships/hyperlink" Target="http://ia802602.us.archive.org/32/items/hardtimes2_1501_librivox/hardtimes_01_dickens_128kb.mp3"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3396</Words>
  <Characters>19361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dc:creator>
  <cp:lastModifiedBy>mromero</cp:lastModifiedBy>
  <cp:revision>2</cp:revision>
  <cp:lastPrinted>2016-01-25T07:07:00Z</cp:lastPrinted>
  <dcterms:created xsi:type="dcterms:W3CDTF">2016-01-26T17:12:00Z</dcterms:created>
  <dcterms:modified xsi:type="dcterms:W3CDTF">2016-01-26T17:12:00Z</dcterms:modified>
</cp:coreProperties>
</file>