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36FED" w14:textId="45000E6C" w:rsidR="007C2525" w:rsidRPr="005773AC" w:rsidRDefault="00630CF5" w:rsidP="005773AC">
      <w:pPr>
        <w:pStyle w:val="Title"/>
        <w:framePr w:wrap="auto" w:vAnchor="margin" w:yAlign="inline"/>
        <w:jc w:val="center"/>
      </w:pPr>
      <w:bookmarkStart w:id="0" w:name="_GoBack"/>
      <w:bookmarkEnd w:id="0"/>
      <w:r w:rsidRPr="005773AC">
        <w:t>Faunal Analysis</w:t>
      </w:r>
    </w:p>
    <w:p w14:paraId="51A1B2FA" w14:textId="12198999" w:rsidR="000214E0" w:rsidRPr="005773AC" w:rsidRDefault="000214E0" w:rsidP="005773AC">
      <w:pPr>
        <w:pStyle w:val="Heading1"/>
        <w:jc w:val="center"/>
      </w:pPr>
      <w:r w:rsidRPr="005773AC">
        <w:t>3 credit course</w:t>
      </w:r>
      <w:r w:rsidR="005773AC">
        <w:t>-asynchronous remote</w:t>
      </w:r>
    </w:p>
    <w:p w14:paraId="435C1256" w14:textId="77777777" w:rsidR="000214E0" w:rsidRPr="005773AC" w:rsidRDefault="000214E0" w:rsidP="000214E0"/>
    <w:p w14:paraId="232AA2C7" w14:textId="35B35F8B" w:rsidR="001B0682" w:rsidRPr="005773AC" w:rsidRDefault="001B0682" w:rsidP="001B0682">
      <w:r w:rsidRPr="005773AC">
        <w:t>When confronted with a bone or tooth, the first question that is usually asked is, ‘What is it?’ with ‘How old?’ being a close second. Animal bones are often a component of an archaeological site, and faunal analysis (along with that if seeds and pollen, respectively carpology and palynology) is comprised of a set of tools to gain insight into the character and range of human behavior that took place there. This course aims to teach identification and analysis of animal bones and shells. We start by learning how to observe (through drawing) and from observation step to identification, of anatomical element, of species, age, and sex. After identification comes counting, measuring, and general analysis for characterizing the faunal assemblage, in which theoretical and methodological issues will be examined</w:t>
      </w:r>
    </w:p>
    <w:p w14:paraId="0C2452BA" w14:textId="77777777" w:rsidR="005773AC" w:rsidRPr="00A13658" w:rsidRDefault="007C2525" w:rsidP="005773AC">
      <w:pPr>
        <w:pStyle w:val="Heading1"/>
        <w:rPr>
          <w:lang w:val="nl-NL"/>
        </w:rPr>
      </w:pPr>
      <w:r w:rsidRPr="00A13658">
        <w:rPr>
          <w:lang w:val="nl-NL"/>
        </w:rPr>
        <w:t xml:space="preserve">Instructor </w:t>
      </w:r>
    </w:p>
    <w:p w14:paraId="0569A015" w14:textId="688662AA" w:rsidR="005773AC" w:rsidRPr="00A13658" w:rsidRDefault="007C2525" w:rsidP="005773AC">
      <w:pPr>
        <w:rPr>
          <w:lang w:val="nl-NL"/>
        </w:rPr>
      </w:pPr>
      <w:r w:rsidRPr="00A13658">
        <w:rPr>
          <w:lang w:val="nl-NL"/>
        </w:rPr>
        <w:t>Hylke de Jong</w:t>
      </w:r>
      <w:r w:rsidRPr="00A13658">
        <w:rPr>
          <w:lang w:val="nl-NL"/>
        </w:rPr>
        <w:br/>
      </w:r>
      <w:hyperlink r:id="rId8" w:history="1">
        <w:r w:rsidR="005773AC" w:rsidRPr="00A13658">
          <w:rPr>
            <w:rStyle w:val="Hyperlink"/>
            <w:lang w:val="nl-NL"/>
          </w:rPr>
          <w:t>hd189@anthropology.rutgers.edu</w:t>
        </w:r>
      </w:hyperlink>
    </w:p>
    <w:p w14:paraId="07EB40B4" w14:textId="3E15322B" w:rsidR="007C2525" w:rsidRPr="005773AC" w:rsidRDefault="007C2525" w:rsidP="005773AC">
      <w:pPr>
        <w:pStyle w:val="Heading1"/>
      </w:pPr>
      <w:r w:rsidRPr="005773AC">
        <w:t>Class meetings</w:t>
      </w:r>
    </w:p>
    <w:p w14:paraId="2763CADA" w14:textId="77777777" w:rsidR="00A13658" w:rsidRDefault="00A13658" w:rsidP="00A13658">
      <w:r>
        <w:t>Asynchronous Remote (AR)-class will be taught remotely. Lecture slides and materials will be made available through Canvas. Canvas has a chatroom function, where students and the instructor can meet to discuss the lecture slides and the reading materials. Meetings will be held weekly. A typical week would look like the following:</w:t>
      </w:r>
    </w:p>
    <w:tbl>
      <w:tblPr>
        <w:tblStyle w:val="TableGrid"/>
        <w:tblW w:w="0" w:type="auto"/>
        <w:tblLook w:val="04A0" w:firstRow="1" w:lastRow="0" w:firstColumn="1" w:lastColumn="0" w:noHBand="0" w:noVBand="1"/>
      </w:tblPr>
      <w:tblGrid>
        <w:gridCol w:w="1023"/>
        <w:gridCol w:w="1364"/>
        <w:gridCol w:w="1362"/>
        <w:gridCol w:w="1504"/>
        <w:gridCol w:w="1409"/>
        <w:gridCol w:w="1270"/>
        <w:gridCol w:w="1115"/>
      </w:tblGrid>
      <w:tr w:rsidR="00A13658" w14:paraId="1F8546E8" w14:textId="77777777" w:rsidTr="000721E4">
        <w:tc>
          <w:tcPr>
            <w:tcW w:w="992" w:type="dxa"/>
          </w:tcPr>
          <w:p w14:paraId="3A69CB03" w14:textId="77777777" w:rsidR="00A13658" w:rsidRDefault="00A13658" w:rsidP="000721E4">
            <w:r>
              <w:t>Sunday</w:t>
            </w:r>
          </w:p>
        </w:tc>
        <w:tc>
          <w:tcPr>
            <w:tcW w:w="1364" w:type="dxa"/>
          </w:tcPr>
          <w:p w14:paraId="079E0650" w14:textId="77777777" w:rsidR="00A13658" w:rsidRDefault="00A13658" w:rsidP="000721E4">
            <w:r>
              <w:t>Monday</w:t>
            </w:r>
          </w:p>
        </w:tc>
        <w:tc>
          <w:tcPr>
            <w:tcW w:w="1362" w:type="dxa"/>
          </w:tcPr>
          <w:p w14:paraId="5464E4D5" w14:textId="77777777" w:rsidR="00A13658" w:rsidRDefault="00A13658" w:rsidP="000721E4">
            <w:r>
              <w:t>Tuesday</w:t>
            </w:r>
          </w:p>
        </w:tc>
        <w:tc>
          <w:tcPr>
            <w:tcW w:w="1504" w:type="dxa"/>
          </w:tcPr>
          <w:p w14:paraId="3DAB9AF1" w14:textId="77777777" w:rsidR="00A13658" w:rsidRDefault="00A13658" w:rsidP="000721E4">
            <w:r>
              <w:t>Wednesday</w:t>
            </w:r>
          </w:p>
        </w:tc>
        <w:tc>
          <w:tcPr>
            <w:tcW w:w="1409" w:type="dxa"/>
          </w:tcPr>
          <w:p w14:paraId="7B63E80A" w14:textId="77777777" w:rsidR="00A13658" w:rsidRDefault="00A13658" w:rsidP="000721E4">
            <w:r>
              <w:t>Thursday</w:t>
            </w:r>
          </w:p>
        </w:tc>
        <w:tc>
          <w:tcPr>
            <w:tcW w:w="1270" w:type="dxa"/>
          </w:tcPr>
          <w:p w14:paraId="42C9B554" w14:textId="77777777" w:rsidR="00A13658" w:rsidRDefault="00A13658" w:rsidP="000721E4">
            <w:r>
              <w:t>Friday</w:t>
            </w:r>
          </w:p>
        </w:tc>
        <w:tc>
          <w:tcPr>
            <w:tcW w:w="1115" w:type="dxa"/>
          </w:tcPr>
          <w:p w14:paraId="4F3E2E5B" w14:textId="77777777" w:rsidR="00A13658" w:rsidRDefault="00A13658" w:rsidP="000721E4">
            <w:r>
              <w:t>Saturday</w:t>
            </w:r>
          </w:p>
        </w:tc>
      </w:tr>
      <w:tr w:rsidR="00A13658" w14:paraId="189B8319" w14:textId="77777777" w:rsidTr="000721E4">
        <w:tc>
          <w:tcPr>
            <w:tcW w:w="992" w:type="dxa"/>
          </w:tcPr>
          <w:p w14:paraId="56FDF0B2" w14:textId="77777777" w:rsidR="00A13658" w:rsidRDefault="00A13658" w:rsidP="000721E4">
            <w:r>
              <w:t>Lecture slides are uploaded onto Sakai</w:t>
            </w:r>
          </w:p>
        </w:tc>
        <w:tc>
          <w:tcPr>
            <w:tcW w:w="1364" w:type="dxa"/>
          </w:tcPr>
          <w:p w14:paraId="6707C244" w14:textId="77777777" w:rsidR="00A13658" w:rsidRDefault="00A13658" w:rsidP="000721E4">
            <w:r>
              <w:t>Review, Read materials, sketch out assignment, or see assigned film</w:t>
            </w:r>
          </w:p>
        </w:tc>
        <w:tc>
          <w:tcPr>
            <w:tcW w:w="1362" w:type="dxa"/>
          </w:tcPr>
          <w:p w14:paraId="2FB4903B" w14:textId="77777777" w:rsidR="00A13658" w:rsidRDefault="00A13658" w:rsidP="000721E4">
            <w:r>
              <w:t>Quiz on lecture slides</w:t>
            </w:r>
          </w:p>
        </w:tc>
        <w:tc>
          <w:tcPr>
            <w:tcW w:w="1504" w:type="dxa"/>
          </w:tcPr>
          <w:p w14:paraId="3D0E05FE" w14:textId="77777777" w:rsidR="00A13658" w:rsidRDefault="00A13658" w:rsidP="000721E4">
            <w:r>
              <w:t>Feedback from quiz</w:t>
            </w:r>
          </w:p>
        </w:tc>
        <w:tc>
          <w:tcPr>
            <w:tcW w:w="1409" w:type="dxa"/>
          </w:tcPr>
          <w:p w14:paraId="5E08C3F4" w14:textId="77777777" w:rsidR="00A13658" w:rsidRDefault="00A13658" w:rsidP="000721E4">
            <w:r>
              <w:t>Assignment due</w:t>
            </w:r>
          </w:p>
        </w:tc>
        <w:tc>
          <w:tcPr>
            <w:tcW w:w="1270" w:type="dxa"/>
          </w:tcPr>
          <w:p w14:paraId="115249F3" w14:textId="77777777" w:rsidR="00A13658" w:rsidRDefault="00A13658" w:rsidP="000721E4"/>
        </w:tc>
        <w:tc>
          <w:tcPr>
            <w:tcW w:w="1115" w:type="dxa"/>
          </w:tcPr>
          <w:p w14:paraId="1CEBAEBE" w14:textId="77777777" w:rsidR="00A13658" w:rsidRDefault="00A13658" w:rsidP="000721E4"/>
        </w:tc>
      </w:tr>
    </w:tbl>
    <w:p w14:paraId="0CAA153D" w14:textId="5E10BF04" w:rsidR="005773AC" w:rsidRPr="005773AC" w:rsidRDefault="005773AC" w:rsidP="002E2928">
      <w:pPr>
        <w:rPr>
          <w:bCs/>
        </w:rPr>
      </w:pPr>
    </w:p>
    <w:p w14:paraId="02B5CB15" w14:textId="77777777" w:rsidR="007C2525" w:rsidRPr="005773AC" w:rsidRDefault="007C2525" w:rsidP="00BF77FF">
      <w:pPr>
        <w:pStyle w:val="Heading1"/>
      </w:pPr>
      <w:r w:rsidRPr="005773AC">
        <w:t>Materials</w:t>
      </w:r>
    </w:p>
    <w:p w14:paraId="133C970F" w14:textId="3D1B5BDA" w:rsidR="007C2525" w:rsidRPr="005773AC" w:rsidRDefault="00630CF5" w:rsidP="007C2525">
      <w:r w:rsidRPr="005773AC">
        <w:t>R</w:t>
      </w:r>
      <w:r w:rsidR="007C2525" w:rsidRPr="005773AC">
        <w:t xml:space="preserve">esources </w:t>
      </w:r>
      <w:r w:rsidR="0034394F">
        <w:t xml:space="preserve">and articles </w:t>
      </w:r>
      <w:r w:rsidR="007C2525" w:rsidRPr="005773AC">
        <w:t xml:space="preserve">available on </w:t>
      </w:r>
      <w:r w:rsidR="005773AC" w:rsidRPr="005773AC">
        <w:t>Canvas</w:t>
      </w:r>
    </w:p>
    <w:p w14:paraId="167BD74C" w14:textId="77777777" w:rsidR="007C2525" w:rsidRPr="005773AC" w:rsidRDefault="007C2525" w:rsidP="00BF77FF">
      <w:pPr>
        <w:pStyle w:val="Heading1"/>
      </w:pPr>
      <w:r w:rsidRPr="005773AC">
        <w:t>Learning goals</w:t>
      </w:r>
    </w:p>
    <w:p w14:paraId="1276618A" w14:textId="77777777" w:rsidR="001B0682" w:rsidRPr="005773AC" w:rsidRDefault="001B0682" w:rsidP="001B0682">
      <w:pPr>
        <w:pStyle w:val="ListParagraph"/>
        <w:numPr>
          <w:ilvl w:val="0"/>
          <w:numId w:val="3"/>
        </w:numPr>
      </w:pPr>
      <w:r w:rsidRPr="005773AC">
        <w:t xml:space="preserve">Identification of bone elements. </w:t>
      </w:r>
    </w:p>
    <w:p w14:paraId="62889BE9" w14:textId="77777777" w:rsidR="001B0682" w:rsidRPr="005773AC" w:rsidRDefault="001B0682" w:rsidP="001B0682">
      <w:pPr>
        <w:pStyle w:val="ListParagraph"/>
        <w:numPr>
          <w:ilvl w:val="0"/>
          <w:numId w:val="3"/>
        </w:numPr>
      </w:pPr>
      <w:r w:rsidRPr="005773AC">
        <w:t>Determination of age and sex.</w:t>
      </w:r>
    </w:p>
    <w:p w14:paraId="2DD21D00" w14:textId="77777777" w:rsidR="001B0682" w:rsidRPr="005773AC" w:rsidRDefault="001B0682" w:rsidP="001B0682">
      <w:pPr>
        <w:pStyle w:val="ListParagraph"/>
        <w:numPr>
          <w:ilvl w:val="0"/>
          <w:numId w:val="3"/>
        </w:numPr>
      </w:pPr>
      <w:r w:rsidRPr="005773AC">
        <w:lastRenderedPageBreak/>
        <w:t>Methodology of faunal analysis.</w:t>
      </w:r>
    </w:p>
    <w:p w14:paraId="70AF5D4B" w14:textId="77777777" w:rsidR="001B0682" w:rsidRPr="005773AC" w:rsidRDefault="001B0682" w:rsidP="001B0682">
      <w:pPr>
        <w:pStyle w:val="ListParagraph"/>
        <w:numPr>
          <w:ilvl w:val="0"/>
          <w:numId w:val="3"/>
        </w:numPr>
      </w:pPr>
      <w:r w:rsidRPr="005773AC">
        <w:t>Archaeological aims of faunal analysis</w:t>
      </w:r>
    </w:p>
    <w:p w14:paraId="391FC3FA" w14:textId="77777777" w:rsidR="007C2525" w:rsidRPr="005773AC" w:rsidRDefault="007C2525" w:rsidP="00BF77FF">
      <w:pPr>
        <w:pStyle w:val="Heading1"/>
      </w:pPr>
      <w:r w:rsidRPr="005773AC">
        <w:t>Grading</w:t>
      </w:r>
    </w:p>
    <w:p w14:paraId="5C9046C6" w14:textId="68482E83" w:rsidR="001B0682" w:rsidRPr="005773AC" w:rsidRDefault="001B0682" w:rsidP="001B0682">
      <w:r w:rsidRPr="005773AC">
        <w:t>Grading will be based on attendance (</w:t>
      </w:r>
      <w:r w:rsidR="00F74408">
        <w:t>1</w:t>
      </w:r>
      <w:r w:rsidRPr="005773AC">
        <w:t>0%), a midterm testing anatomical knowledge (</w:t>
      </w:r>
      <w:r w:rsidR="00F74408">
        <w:t>20</w:t>
      </w:r>
      <w:r w:rsidRPr="005773AC">
        <w:t>%), a lab book with drawing assignments (</w:t>
      </w:r>
      <w:r w:rsidR="00F74408">
        <w:t>50</w:t>
      </w:r>
      <w:r w:rsidRPr="005773AC">
        <w:t>%), and a report based on the bone collection data on a chosen domain (taphonomy, population, etc.) of faunal analysis (</w:t>
      </w:r>
      <w:r w:rsidR="00F74408">
        <w:t>20</w:t>
      </w:r>
      <w:r w:rsidRPr="005773AC">
        <w:t>%).</w:t>
      </w:r>
    </w:p>
    <w:p w14:paraId="3B34D299" w14:textId="77777777" w:rsidR="00BF77FF" w:rsidRPr="005773AC" w:rsidRDefault="00BF77FF" w:rsidP="00BF77FF">
      <w:pPr>
        <w:pStyle w:val="Heading1"/>
      </w:pPr>
      <w:r w:rsidRPr="005773AC">
        <w:t>Course Policies</w:t>
      </w:r>
    </w:p>
    <w:p w14:paraId="748004C1" w14:textId="77777777" w:rsidR="00BF77FF" w:rsidRPr="005773AC" w:rsidRDefault="00BF77FF" w:rsidP="0034394F">
      <w:r w:rsidRPr="005773AC">
        <w:rPr>
          <w:i/>
          <w:iCs/>
        </w:rPr>
        <w:t>Academic Integrity</w:t>
      </w:r>
      <w:r w:rsidRPr="005773AC">
        <w:t>: Cheating lowers the value of a Rutgers degree and the learning experience for all students. No form of cheating, including plagiarism, will be tolerated. One commits plagiarism when one represents the text or ideas of others as one’s own creation. Please visit the website of the Rutgers Office of Academic Integrity (</w:t>
      </w:r>
      <w:r w:rsidRPr="005773AC">
        <w:rPr>
          <w:color w:val="0000FF"/>
        </w:rPr>
        <w:t>http://academicintegrity.rutgers.edu</w:t>
      </w:r>
      <w:r w:rsidRPr="005773AC">
        <w:t>) for a fuller explanation of plagiarism and of the penalties for it. Convicted plagiarists may receive a disciplinary F in the course and possibly face expulsion from the University.</w:t>
      </w:r>
    </w:p>
    <w:p w14:paraId="2A570F3A" w14:textId="77777777" w:rsidR="00BF77FF" w:rsidRPr="005773AC" w:rsidRDefault="00BF77FF" w:rsidP="0034394F">
      <w:r w:rsidRPr="005773AC">
        <w:rPr>
          <w:i/>
        </w:rPr>
        <w:t>Student Absences</w:t>
      </w:r>
      <w:r w:rsidRPr="005773AC">
        <w:t xml:space="preserve">: Students are expected to attend all classes; if you expect to miss one or two classes, please use the University absence reporting website </w:t>
      </w:r>
      <w:hyperlink r:id="rId9" w:history="1">
        <w:r w:rsidRPr="005773AC">
          <w:rPr>
            <w:rStyle w:val="Hyperlink"/>
            <w:rFonts w:ascii="Times New Roman" w:hAnsi="Times New Roman"/>
          </w:rPr>
          <w:t xml:space="preserve">https://sims.rutgers.edu/ssra/ </w:t>
        </w:r>
      </w:hyperlink>
      <w:r w:rsidRPr="005773AC">
        <w:t xml:space="preserve">to indicate the date and reason for your absence.  An email is automatically sent to </w:t>
      </w:r>
      <w:commentRangeStart w:id="1"/>
      <w:r w:rsidRPr="005773AC">
        <w:t>me</w:t>
      </w:r>
      <w:commentRangeEnd w:id="1"/>
      <w:r w:rsidRPr="005773AC">
        <w:rPr>
          <w:rStyle w:val="CommentReference"/>
        </w:rPr>
        <w:commentReference w:id="1"/>
      </w:r>
      <w:r w:rsidRPr="005773AC">
        <w:t xml:space="preserve">.  </w:t>
      </w:r>
    </w:p>
    <w:p w14:paraId="68EFE063" w14:textId="77777777" w:rsidR="007C2525" w:rsidRPr="005773AC" w:rsidRDefault="007C2525" w:rsidP="00BF77FF">
      <w:pPr>
        <w:pStyle w:val="Heading1"/>
      </w:pPr>
      <w:r w:rsidRPr="005773AC">
        <w:t>Schedule</w:t>
      </w:r>
    </w:p>
    <w:p w14:paraId="55801845" w14:textId="77777777" w:rsidR="007F17C8" w:rsidRPr="005773AC" w:rsidRDefault="007F17C8" w:rsidP="002A5291">
      <w:pPr>
        <w:sectPr w:rsidR="007F17C8" w:rsidRPr="005773AC" w:rsidSect="00540D67">
          <w:headerReference w:type="default" r:id="rId12"/>
          <w:pgSz w:w="12240" w:h="15840"/>
          <w:pgMar w:top="1417" w:right="1417" w:bottom="1417" w:left="1417" w:header="708" w:footer="708" w:gutter="0"/>
          <w:cols w:space="708"/>
          <w:docGrid w:linePitch="360"/>
        </w:sectPr>
      </w:pPr>
    </w:p>
    <w:p w14:paraId="2E2FF4E5" w14:textId="541BB9CD" w:rsidR="002A5291" w:rsidRPr="00BD08D2" w:rsidRDefault="00DC74ED" w:rsidP="00DC74ED">
      <w:pPr>
        <w:pStyle w:val="ListParagraph"/>
        <w:numPr>
          <w:ilvl w:val="0"/>
          <w:numId w:val="4"/>
        </w:numPr>
        <w:rPr>
          <w:bCs/>
        </w:rPr>
      </w:pPr>
      <w:r w:rsidRPr="005773AC">
        <w:t xml:space="preserve">Week </w:t>
      </w:r>
      <w:r w:rsidR="00DB3C17" w:rsidRPr="00BD08D2">
        <w:rPr>
          <w:bCs/>
        </w:rPr>
        <w:t>1</w:t>
      </w:r>
      <w:r w:rsidR="00BD08D2" w:rsidRPr="00BD08D2">
        <w:rPr>
          <w:bCs/>
        </w:rPr>
        <w:t>9</w:t>
      </w:r>
      <w:r w:rsidR="00E65637" w:rsidRPr="00BD08D2">
        <w:rPr>
          <w:bCs/>
        </w:rPr>
        <w:t>-</w:t>
      </w:r>
      <w:r w:rsidR="00BD08D2">
        <w:rPr>
          <w:bCs/>
        </w:rPr>
        <w:t>22</w:t>
      </w:r>
      <w:r w:rsidR="00DB3C17" w:rsidRPr="00BD08D2">
        <w:rPr>
          <w:bCs/>
        </w:rPr>
        <w:t xml:space="preserve"> Jan</w:t>
      </w:r>
      <w:r w:rsidR="00BD08D2" w:rsidRPr="00BD08D2">
        <w:rPr>
          <w:bCs/>
        </w:rPr>
        <w:t>:</w:t>
      </w:r>
      <w:r w:rsidRPr="00BD08D2">
        <w:rPr>
          <w:bCs/>
        </w:rPr>
        <w:t xml:space="preserve"> Introduction</w:t>
      </w:r>
    </w:p>
    <w:p w14:paraId="00D2C944" w14:textId="09CE1CF4" w:rsidR="00DC74ED" w:rsidRPr="00F74408" w:rsidRDefault="00DC74ED" w:rsidP="00DC74ED">
      <w:pPr>
        <w:pStyle w:val="ListParagraph"/>
        <w:numPr>
          <w:ilvl w:val="0"/>
          <w:numId w:val="4"/>
        </w:numPr>
        <w:rPr>
          <w:bCs/>
          <w:lang w:val="nl-NL"/>
        </w:rPr>
      </w:pPr>
      <w:r w:rsidRPr="00F74408">
        <w:rPr>
          <w:bCs/>
          <w:lang w:val="nl-NL"/>
        </w:rPr>
        <w:t xml:space="preserve">Week </w:t>
      </w:r>
      <w:r w:rsidR="00DB3C17" w:rsidRPr="00F74408">
        <w:rPr>
          <w:bCs/>
          <w:lang w:val="nl-NL"/>
        </w:rPr>
        <w:t>2</w:t>
      </w:r>
      <w:r w:rsidR="00BD08D2" w:rsidRPr="00F74408">
        <w:rPr>
          <w:bCs/>
          <w:lang w:val="nl-NL"/>
        </w:rPr>
        <w:t>5-29</w:t>
      </w:r>
      <w:r w:rsidR="00DB3C17" w:rsidRPr="00F74408">
        <w:rPr>
          <w:bCs/>
          <w:lang w:val="nl-NL"/>
        </w:rPr>
        <w:t xml:space="preserve"> Jan</w:t>
      </w:r>
      <w:r w:rsidR="00BD08D2" w:rsidRPr="00F74408">
        <w:rPr>
          <w:bCs/>
          <w:lang w:val="nl-NL"/>
        </w:rPr>
        <w:t>:</w:t>
      </w:r>
      <w:r w:rsidRPr="00F74408">
        <w:rPr>
          <w:bCs/>
          <w:lang w:val="nl-NL"/>
        </w:rPr>
        <w:t xml:space="preserve"> </w:t>
      </w:r>
      <w:r w:rsidR="00F74408" w:rsidRPr="00F74408">
        <w:rPr>
          <w:bCs/>
          <w:i/>
          <w:iCs/>
          <w:lang w:val="nl-NL"/>
        </w:rPr>
        <w:t>Mammals</w:t>
      </w:r>
      <w:r w:rsidR="00F74408" w:rsidRPr="00F74408">
        <w:rPr>
          <w:bCs/>
          <w:lang w:val="nl-NL"/>
        </w:rPr>
        <w:t xml:space="preserve">-axial </w:t>
      </w:r>
      <w:r w:rsidR="00F74408">
        <w:rPr>
          <w:bCs/>
          <w:lang w:val="nl-NL"/>
        </w:rPr>
        <w:t>skeleton</w:t>
      </w:r>
    </w:p>
    <w:p w14:paraId="317FE18A" w14:textId="70AED9C3" w:rsidR="00DC74ED" w:rsidRPr="00BD08D2" w:rsidRDefault="00DC74ED" w:rsidP="00DC74ED">
      <w:pPr>
        <w:pStyle w:val="ListParagraph"/>
        <w:numPr>
          <w:ilvl w:val="0"/>
          <w:numId w:val="4"/>
        </w:numPr>
        <w:rPr>
          <w:bCs/>
        </w:rPr>
      </w:pPr>
      <w:r w:rsidRPr="00BD08D2">
        <w:rPr>
          <w:bCs/>
        </w:rPr>
        <w:t>Week</w:t>
      </w:r>
      <w:r w:rsidR="00BD08D2" w:rsidRPr="00BD08D2">
        <w:rPr>
          <w:bCs/>
        </w:rPr>
        <w:t xml:space="preserve"> 1-</w:t>
      </w:r>
      <w:r w:rsidR="00BD08D2">
        <w:rPr>
          <w:bCs/>
        </w:rPr>
        <w:t>5</w:t>
      </w:r>
      <w:r w:rsidR="00DB3C17" w:rsidRPr="00BD08D2">
        <w:rPr>
          <w:bCs/>
        </w:rPr>
        <w:t xml:space="preserve"> Feb</w:t>
      </w:r>
      <w:r w:rsidR="00BD08D2" w:rsidRPr="00BD08D2">
        <w:rPr>
          <w:bCs/>
        </w:rPr>
        <w:t>:</w:t>
      </w:r>
      <w:r w:rsidR="009B06DC" w:rsidRPr="00BD08D2">
        <w:rPr>
          <w:bCs/>
        </w:rPr>
        <w:t xml:space="preserve"> </w:t>
      </w:r>
      <w:r w:rsidR="00F74408" w:rsidRPr="00F74408">
        <w:rPr>
          <w:bCs/>
          <w:i/>
          <w:iCs/>
        </w:rPr>
        <w:t>Mammals</w:t>
      </w:r>
      <w:r w:rsidR="00F74408">
        <w:rPr>
          <w:bCs/>
        </w:rPr>
        <w:t>-manus &amp; pes</w:t>
      </w:r>
    </w:p>
    <w:p w14:paraId="11FC2894" w14:textId="0A43930D" w:rsidR="00DC74ED" w:rsidRPr="005773AC" w:rsidRDefault="00DC74ED" w:rsidP="00DC74ED">
      <w:pPr>
        <w:pStyle w:val="ListParagraph"/>
        <w:numPr>
          <w:ilvl w:val="0"/>
          <w:numId w:val="4"/>
        </w:numPr>
      </w:pPr>
      <w:r w:rsidRPr="00BD08D2">
        <w:rPr>
          <w:bCs/>
        </w:rPr>
        <w:t xml:space="preserve">Week </w:t>
      </w:r>
      <w:r w:rsidR="00BD08D2" w:rsidRPr="00BD08D2">
        <w:rPr>
          <w:bCs/>
        </w:rPr>
        <w:t>8-1</w:t>
      </w:r>
      <w:r w:rsidR="00BD08D2">
        <w:rPr>
          <w:bCs/>
        </w:rPr>
        <w:t>2</w:t>
      </w:r>
      <w:r w:rsidR="00DB3C17" w:rsidRPr="00BD08D2">
        <w:rPr>
          <w:bCs/>
        </w:rPr>
        <w:t xml:space="preserve"> Feb</w:t>
      </w:r>
      <w:r w:rsidR="00BD08D2" w:rsidRPr="00BD08D2">
        <w:rPr>
          <w:bCs/>
        </w:rPr>
        <w:t>:</w:t>
      </w:r>
      <w:r w:rsidR="00DB3C17" w:rsidRPr="005773AC">
        <w:t xml:space="preserve"> </w:t>
      </w:r>
      <w:r w:rsidR="00F74408" w:rsidRPr="00F74408">
        <w:rPr>
          <w:i/>
          <w:iCs/>
        </w:rPr>
        <w:t>Mammals</w:t>
      </w:r>
      <w:r w:rsidR="00F74408">
        <w:t>, teeth</w:t>
      </w:r>
    </w:p>
    <w:p w14:paraId="11AD72A6" w14:textId="30AEF11B" w:rsidR="00DC74ED" w:rsidRPr="00BD08D2" w:rsidRDefault="00DC74ED" w:rsidP="00DC74ED">
      <w:pPr>
        <w:pStyle w:val="ListParagraph"/>
        <w:numPr>
          <w:ilvl w:val="0"/>
          <w:numId w:val="4"/>
        </w:numPr>
        <w:rPr>
          <w:bCs/>
        </w:rPr>
      </w:pPr>
      <w:r w:rsidRPr="005773AC">
        <w:t xml:space="preserve">Week </w:t>
      </w:r>
      <w:r w:rsidR="00DB3C17" w:rsidRPr="00BD08D2">
        <w:rPr>
          <w:bCs/>
        </w:rPr>
        <w:t>1</w:t>
      </w:r>
      <w:r w:rsidR="00BD08D2" w:rsidRPr="00BD08D2">
        <w:rPr>
          <w:bCs/>
        </w:rPr>
        <w:t>5-19</w:t>
      </w:r>
      <w:r w:rsidR="00DB3C17" w:rsidRPr="00BD08D2">
        <w:rPr>
          <w:bCs/>
        </w:rPr>
        <w:t xml:space="preserve"> Feb</w:t>
      </w:r>
      <w:r w:rsidR="00BD08D2" w:rsidRPr="00BD08D2">
        <w:rPr>
          <w:bCs/>
        </w:rPr>
        <w:t>:</w:t>
      </w:r>
      <w:r w:rsidR="00F74408">
        <w:rPr>
          <w:bCs/>
        </w:rPr>
        <w:t xml:space="preserve"> </w:t>
      </w:r>
      <w:r w:rsidR="00F74408">
        <w:rPr>
          <w:bCs/>
          <w:i/>
          <w:iCs/>
        </w:rPr>
        <w:t>Birds</w:t>
      </w:r>
    </w:p>
    <w:p w14:paraId="461400F7" w14:textId="18ECBE22" w:rsidR="00DC74ED" w:rsidRPr="00BD08D2" w:rsidRDefault="00DC74ED" w:rsidP="00DC74ED">
      <w:pPr>
        <w:pStyle w:val="ListParagraph"/>
        <w:numPr>
          <w:ilvl w:val="0"/>
          <w:numId w:val="4"/>
        </w:numPr>
        <w:rPr>
          <w:bCs/>
        </w:rPr>
      </w:pPr>
      <w:r w:rsidRPr="00BD08D2">
        <w:rPr>
          <w:bCs/>
        </w:rPr>
        <w:t xml:space="preserve">Week </w:t>
      </w:r>
      <w:r w:rsidR="00BD08D2" w:rsidRPr="00BD08D2">
        <w:rPr>
          <w:bCs/>
        </w:rPr>
        <w:t>22-26</w:t>
      </w:r>
      <w:r w:rsidR="00DB3C17" w:rsidRPr="00BD08D2">
        <w:rPr>
          <w:bCs/>
        </w:rPr>
        <w:t xml:space="preserve"> Feb</w:t>
      </w:r>
      <w:r w:rsidR="00BD08D2" w:rsidRPr="00BD08D2">
        <w:rPr>
          <w:bCs/>
        </w:rPr>
        <w:t>:</w:t>
      </w:r>
      <w:r w:rsidR="00EE06DF" w:rsidRPr="00BD08D2">
        <w:rPr>
          <w:bCs/>
        </w:rPr>
        <w:t xml:space="preserve"> </w:t>
      </w:r>
      <w:r w:rsidR="00F74408">
        <w:rPr>
          <w:bCs/>
          <w:i/>
        </w:rPr>
        <w:t>Eggs</w:t>
      </w:r>
    </w:p>
    <w:p w14:paraId="0875DDD6" w14:textId="7E3A2A0C" w:rsidR="00DC74ED" w:rsidRPr="00BD08D2" w:rsidRDefault="00DC74ED" w:rsidP="00DC74ED">
      <w:pPr>
        <w:pStyle w:val="ListParagraph"/>
        <w:numPr>
          <w:ilvl w:val="0"/>
          <w:numId w:val="4"/>
        </w:numPr>
        <w:rPr>
          <w:bCs/>
        </w:rPr>
      </w:pPr>
      <w:r w:rsidRPr="00BD08D2">
        <w:rPr>
          <w:bCs/>
        </w:rPr>
        <w:t xml:space="preserve">Week </w:t>
      </w:r>
      <w:r w:rsidR="00BD08D2" w:rsidRPr="00BD08D2">
        <w:rPr>
          <w:bCs/>
        </w:rPr>
        <w:t>1-5</w:t>
      </w:r>
      <w:r w:rsidR="00DB3C17" w:rsidRPr="00BD08D2">
        <w:rPr>
          <w:bCs/>
        </w:rPr>
        <w:t xml:space="preserve"> Mar</w:t>
      </w:r>
      <w:r w:rsidR="00BD08D2" w:rsidRPr="00BD08D2">
        <w:rPr>
          <w:bCs/>
        </w:rPr>
        <w:t>:</w:t>
      </w:r>
      <w:r w:rsidR="00EE06DF" w:rsidRPr="00BD08D2">
        <w:rPr>
          <w:bCs/>
        </w:rPr>
        <w:t xml:space="preserve"> </w:t>
      </w:r>
      <w:r w:rsidR="00F74408">
        <w:rPr>
          <w:bCs/>
          <w:i/>
        </w:rPr>
        <w:t>Fish and Reptiles</w:t>
      </w:r>
    </w:p>
    <w:p w14:paraId="2CCC0B4C" w14:textId="178F4BC9" w:rsidR="00DC74ED" w:rsidRPr="00BD08D2" w:rsidRDefault="00DC74ED" w:rsidP="00DC74ED">
      <w:pPr>
        <w:pStyle w:val="ListParagraph"/>
        <w:numPr>
          <w:ilvl w:val="0"/>
          <w:numId w:val="4"/>
        </w:numPr>
        <w:rPr>
          <w:bCs/>
        </w:rPr>
      </w:pPr>
      <w:r w:rsidRPr="00BD08D2">
        <w:rPr>
          <w:bCs/>
        </w:rPr>
        <w:t>Week 8</w:t>
      </w:r>
      <w:r w:rsidR="00BD08D2" w:rsidRPr="00BD08D2">
        <w:rPr>
          <w:bCs/>
        </w:rPr>
        <w:t>-12</w:t>
      </w:r>
      <w:r w:rsidR="00DB3C17" w:rsidRPr="00BD08D2">
        <w:rPr>
          <w:bCs/>
        </w:rPr>
        <w:t xml:space="preserve"> Mar</w:t>
      </w:r>
      <w:r w:rsidR="00BD08D2">
        <w:rPr>
          <w:bCs/>
        </w:rPr>
        <w:t>:</w:t>
      </w:r>
      <w:r w:rsidR="008F22F4" w:rsidRPr="00BD08D2">
        <w:rPr>
          <w:bCs/>
        </w:rPr>
        <w:t xml:space="preserve"> </w:t>
      </w:r>
      <w:r w:rsidR="00F74408">
        <w:rPr>
          <w:bCs/>
          <w:i/>
        </w:rPr>
        <w:t>Molluscs</w:t>
      </w:r>
    </w:p>
    <w:p w14:paraId="2ADA3110" w14:textId="27C501ED" w:rsidR="00DC74ED" w:rsidRPr="005773AC" w:rsidRDefault="00DC74ED" w:rsidP="00DC74ED">
      <w:pPr>
        <w:pStyle w:val="ListParagraph"/>
        <w:numPr>
          <w:ilvl w:val="0"/>
          <w:numId w:val="4"/>
        </w:numPr>
      </w:pPr>
      <w:r w:rsidRPr="00BD08D2">
        <w:rPr>
          <w:bCs/>
        </w:rPr>
        <w:t xml:space="preserve">Week </w:t>
      </w:r>
      <w:r w:rsidR="00DB3C17" w:rsidRPr="00BD08D2">
        <w:rPr>
          <w:bCs/>
        </w:rPr>
        <w:t>1</w:t>
      </w:r>
      <w:r w:rsidR="00E65637" w:rsidRPr="00BD08D2">
        <w:rPr>
          <w:bCs/>
        </w:rPr>
        <w:t>3-21</w:t>
      </w:r>
      <w:r w:rsidR="00DB3C17" w:rsidRPr="00BD08D2">
        <w:rPr>
          <w:bCs/>
        </w:rPr>
        <w:t xml:space="preserve"> Mar</w:t>
      </w:r>
      <w:r w:rsidR="00DB3C17" w:rsidRPr="005773AC">
        <w:rPr>
          <w:b/>
        </w:rPr>
        <w:t xml:space="preserve"> </w:t>
      </w:r>
      <w:r w:rsidR="00DB3C17" w:rsidRPr="005773AC">
        <w:t>No Class-SPRING RECESS</w:t>
      </w:r>
    </w:p>
    <w:p w14:paraId="0F98ED1C" w14:textId="296B6588" w:rsidR="00DC74ED" w:rsidRPr="005773AC" w:rsidRDefault="00DC74ED" w:rsidP="00DC74ED">
      <w:pPr>
        <w:pStyle w:val="ListParagraph"/>
        <w:numPr>
          <w:ilvl w:val="0"/>
          <w:numId w:val="4"/>
        </w:numPr>
      </w:pPr>
      <w:r w:rsidRPr="005773AC">
        <w:t xml:space="preserve">Week </w:t>
      </w:r>
      <w:r w:rsidR="00BD08D2">
        <w:t>22-26</w:t>
      </w:r>
      <w:r w:rsidRPr="005773AC">
        <w:t xml:space="preserve"> </w:t>
      </w:r>
      <w:r w:rsidR="00DB3C17" w:rsidRPr="00BD08D2">
        <w:rPr>
          <w:bCs/>
        </w:rPr>
        <w:t>Mar</w:t>
      </w:r>
      <w:r w:rsidR="00F74408">
        <w:rPr>
          <w:iCs/>
        </w:rPr>
        <w:t xml:space="preserve">; </w:t>
      </w:r>
      <w:r w:rsidR="00F74408" w:rsidRPr="00F74408">
        <w:rPr>
          <w:i/>
        </w:rPr>
        <w:t>Counting</w:t>
      </w:r>
    </w:p>
    <w:p w14:paraId="78CD0AC8" w14:textId="10920949" w:rsidR="00DC74ED" w:rsidRPr="00BD08D2" w:rsidRDefault="00DC74ED" w:rsidP="00DC74ED">
      <w:pPr>
        <w:pStyle w:val="ListParagraph"/>
        <w:numPr>
          <w:ilvl w:val="0"/>
          <w:numId w:val="4"/>
        </w:numPr>
        <w:rPr>
          <w:bCs/>
        </w:rPr>
      </w:pPr>
      <w:r w:rsidRPr="005773AC">
        <w:t xml:space="preserve">Week </w:t>
      </w:r>
      <w:r w:rsidR="00BD08D2">
        <w:t>29</w:t>
      </w:r>
      <w:r w:rsidR="00DB3C17" w:rsidRPr="005773AC">
        <w:rPr>
          <w:b/>
        </w:rPr>
        <w:t xml:space="preserve"> </w:t>
      </w:r>
      <w:r w:rsidR="00DB3C17" w:rsidRPr="00BD08D2">
        <w:rPr>
          <w:bCs/>
        </w:rPr>
        <w:t>Mar</w:t>
      </w:r>
      <w:r w:rsidR="00BD08D2" w:rsidRPr="00BD08D2">
        <w:rPr>
          <w:bCs/>
        </w:rPr>
        <w:t>-2 Apr</w:t>
      </w:r>
      <w:r w:rsidR="00F74408">
        <w:rPr>
          <w:bCs/>
        </w:rPr>
        <w:t>:</w:t>
      </w:r>
      <w:r w:rsidR="00EE06DF" w:rsidRPr="00BD08D2">
        <w:rPr>
          <w:bCs/>
          <w:i/>
        </w:rPr>
        <w:t xml:space="preserve"> </w:t>
      </w:r>
      <w:r w:rsidR="00F74408">
        <w:rPr>
          <w:bCs/>
          <w:i/>
        </w:rPr>
        <w:t>Taphonomy and diagenesis</w:t>
      </w:r>
    </w:p>
    <w:p w14:paraId="6D23A306" w14:textId="207FAA68" w:rsidR="00DC74ED" w:rsidRPr="00BD08D2" w:rsidRDefault="00DC74ED" w:rsidP="00DC74ED">
      <w:pPr>
        <w:pStyle w:val="ListParagraph"/>
        <w:numPr>
          <w:ilvl w:val="0"/>
          <w:numId w:val="4"/>
        </w:numPr>
        <w:rPr>
          <w:bCs/>
        </w:rPr>
      </w:pPr>
      <w:r w:rsidRPr="00BD08D2">
        <w:rPr>
          <w:bCs/>
        </w:rPr>
        <w:t xml:space="preserve">Week </w:t>
      </w:r>
      <w:r w:rsidR="00BD08D2" w:rsidRPr="00BD08D2">
        <w:rPr>
          <w:bCs/>
        </w:rPr>
        <w:t>5-9</w:t>
      </w:r>
      <w:r w:rsidR="00DB3C17" w:rsidRPr="00BD08D2">
        <w:rPr>
          <w:bCs/>
        </w:rPr>
        <w:t xml:space="preserve"> Apr</w:t>
      </w:r>
      <w:r w:rsidR="00F74408">
        <w:rPr>
          <w:bCs/>
        </w:rPr>
        <w:t>:</w:t>
      </w:r>
      <w:r w:rsidR="00EE06DF" w:rsidRPr="00BD08D2">
        <w:rPr>
          <w:bCs/>
          <w:i/>
        </w:rPr>
        <w:t xml:space="preserve"> </w:t>
      </w:r>
      <w:r w:rsidR="00F74408">
        <w:rPr>
          <w:bCs/>
          <w:i/>
        </w:rPr>
        <w:t>Reconstruction</w:t>
      </w:r>
    </w:p>
    <w:p w14:paraId="0B320D80" w14:textId="25114F22" w:rsidR="00DC74ED" w:rsidRPr="00BD08D2" w:rsidRDefault="00DC74ED" w:rsidP="00DC74ED">
      <w:pPr>
        <w:pStyle w:val="ListParagraph"/>
        <w:numPr>
          <w:ilvl w:val="0"/>
          <w:numId w:val="4"/>
        </w:numPr>
        <w:rPr>
          <w:bCs/>
        </w:rPr>
      </w:pPr>
      <w:r w:rsidRPr="00BD08D2">
        <w:rPr>
          <w:bCs/>
        </w:rPr>
        <w:t>Week</w:t>
      </w:r>
      <w:r w:rsidR="00BC5BD6" w:rsidRPr="00BD08D2">
        <w:rPr>
          <w:bCs/>
        </w:rPr>
        <w:t xml:space="preserve"> </w:t>
      </w:r>
      <w:r w:rsidR="00BD08D2" w:rsidRPr="00BD08D2">
        <w:rPr>
          <w:bCs/>
        </w:rPr>
        <w:t>12-16</w:t>
      </w:r>
      <w:r w:rsidR="00DB3C17" w:rsidRPr="00BD08D2">
        <w:rPr>
          <w:bCs/>
        </w:rPr>
        <w:t xml:space="preserve"> Apr</w:t>
      </w:r>
      <w:r w:rsidR="00F74408">
        <w:rPr>
          <w:bCs/>
        </w:rPr>
        <w:t>:</w:t>
      </w:r>
      <w:r w:rsidR="00DB3C17" w:rsidRPr="00BD08D2">
        <w:rPr>
          <w:bCs/>
        </w:rPr>
        <w:t xml:space="preserve"> </w:t>
      </w:r>
      <w:r w:rsidR="00F74408">
        <w:rPr>
          <w:bCs/>
          <w:i/>
        </w:rPr>
        <w:t>Analysis</w:t>
      </w:r>
    </w:p>
    <w:p w14:paraId="1A3CA5C5" w14:textId="05D9231E" w:rsidR="00DC74ED" w:rsidRPr="00BD08D2" w:rsidRDefault="00DC74ED" w:rsidP="00DC74ED">
      <w:pPr>
        <w:pStyle w:val="ListParagraph"/>
        <w:numPr>
          <w:ilvl w:val="0"/>
          <w:numId w:val="4"/>
        </w:numPr>
        <w:rPr>
          <w:bCs/>
        </w:rPr>
      </w:pPr>
      <w:r w:rsidRPr="00BD08D2">
        <w:rPr>
          <w:bCs/>
        </w:rPr>
        <w:t>Week</w:t>
      </w:r>
      <w:r w:rsidR="00BC5BD6" w:rsidRPr="00BD08D2">
        <w:rPr>
          <w:bCs/>
        </w:rPr>
        <w:t xml:space="preserve"> </w:t>
      </w:r>
      <w:r w:rsidR="00BD08D2" w:rsidRPr="00BD08D2">
        <w:rPr>
          <w:bCs/>
        </w:rPr>
        <w:t>19-23</w:t>
      </w:r>
      <w:r w:rsidR="00DB3C17" w:rsidRPr="00BD08D2">
        <w:rPr>
          <w:bCs/>
        </w:rPr>
        <w:t xml:space="preserve"> Apr</w:t>
      </w:r>
      <w:r w:rsidR="00F74408">
        <w:rPr>
          <w:bCs/>
        </w:rPr>
        <w:t>:</w:t>
      </w:r>
      <w:r w:rsidR="00EE06DF" w:rsidRPr="00BD08D2">
        <w:rPr>
          <w:bCs/>
          <w:i/>
        </w:rPr>
        <w:t xml:space="preserve"> </w:t>
      </w:r>
      <w:r w:rsidR="00F74408">
        <w:rPr>
          <w:bCs/>
          <w:i/>
        </w:rPr>
        <w:t>Reporting</w:t>
      </w:r>
    </w:p>
    <w:p w14:paraId="2FEA8095" w14:textId="4DAC1486" w:rsidR="00DB3C17" w:rsidRDefault="00DC74ED" w:rsidP="00DC74ED">
      <w:pPr>
        <w:pStyle w:val="ListParagraph"/>
        <w:numPr>
          <w:ilvl w:val="0"/>
          <w:numId w:val="4"/>
        </w:numPr>
      </w:pPr>
      <w:r w:rsidRPr="00BD08D2">
        <w:rPr>
          <w:bCs/>
        </w:rPr>
        <w:t>Week</w:t>
      </w:r>
      <w:r w:rsidR="00BC5BD6" w:rsidRPr="00BD08D2">
        <w:rPr>
          <w:bCs/>
        </w:rPr>
        <w:t xml:space="preserve"> </w:t>
      </w:r>
      <w:r w:rsidR="00BD08D2" w:rsidRPr="00BD08D2">
        <w:rPr>
          <w:bCs/>
        </w:rPr>
        <w:t>26-30</w:t>
      </w:r>
      <w:r w:rsidR="00DB3C17" w:rsidRPr="00BD08D2">
        <w:rPr>
          <w:bCs/>
        </w:rPr>
        <w:t xml:space="preserve"> Apr</w:t>
      </w:r>
      <w:r w:rsidR="00F74408">
        <w:rPr>
          <w:bCs/>
        </w:rPr>
        <w:t>:</w:t>
      </w:r>
      <w:r w:rsidR="00CB1D9A" w:rsidRPr="005773AC">
        <w:rPr>
          <w:b/>
        </w:rPr>
        <w:t xml:space="preserve"> </w:t>
      </w:r>
      <w:r w:rsidR="00CB1D9A" w:rsidRPr="005773AC">
        <w:t>Last week of class</w:t>
      </w:r>
      <w:r w:rsidR="00F74408">
        <w:t xml:space="preserve">, </w:t>
      </w:r>
      <w:r w:rsidR="00F74408" w:rsidRPr="00F74408">
        <w:rPr>
          <w:i/>
          <w:iCs/>
        </w:rPr>
        <w:t>Summation</w:t>
      </w:r>
    </w:p>
    <w:p w14:paraId="5C14548D" w14:textId="7F55DF2D" w:rsidR="00BD08D2" w:rsidRDefault="00BD08D2" w:rsidP="00DC74ED">
      <w:pPr>
        <w:pStyle w:val="ListParagraph"/>
        <w:numPr>
          <w:ilvl w:val="0"/>
          <w:numId w:val="4"/>
        </w:numPr>
      </w:pPr>
      <w:r>
        <w:t>3 May Classes end</w:t>
      </w:r>
    </w:p>
    <w:p w14:paraId="35862FC6" w14:textId="77777777" w:rsidR="00A13658" w:rsidRDefault="00A13658" w:rsidP="00A13658">
      <w:pPr>
        <w:pStyle w:val="Heading1"/>
      </w:pPr>
      <w:r>
        <w:t>Student-Wellness Services:</w:t>
      </w:r>
    </w:p>
    <w:p w14:paraId="77E37C25" w14:textId="77777777" w:rsidR="00A13658" w:rsidRDefault="00A13658" w:rsidP="00A13658"/>
    <w:p w14:paraId="6D1E80A3" w14:textId="77777777" w:rsidR="00A13658" w:rsidRDefault="00A13658" w:rsidP="00A13658">
      <w:pPr>
        <w:pStyle w:val="Heading3"/>
      </w:pPr>
      <w:r>
        <w:lastRenderedPageBreak/>
        <w:t>Just In Case Web App</w:t>
      </w:r>
    </w:p>
    <w:p w14:paraId="4639EE51" w14:textId="77777777" w:rsidR="00A13658" w:rsidRDefault="00A13658" w:rsidP="00A13658">
      <w:r>
        <w:t xml:space="preserve">http://codu.co/cee05e </w:t>
      </w:r>
    </w:p>
    <w:p w14:paraId="37787211" w14:textId="77777777" w:rsidR="00A13658" w:rsidRDefault="00A13658" w:rsidP="00A13658">
      <w:r>
        <w:t>Access helpful mental health information and resources for yourself or a friend in a mental health crisis on your smartphone or tablet and easily contact CAPS or RUPD.</w:t>
      </w:r>
    </w:p>
    <w:p w14:paraId="22BCCB72" w14:textId="77777777" w:rsidR="00A13658" w:rsidRDefault="00A13658" w:rsidP="00A13658">
      <w:r>
        <w:t xml:space="preserve"> </w:t>
      </w:r>
    </w:p>
    <w:p w14:paraId="3FD5A304" w14:textId="77777777" w:rsidR="00A13658" w:rsidRDefault="00A13658" w:rsidP="00A13658">
      <w:pPr>
        <w:pStyle w:val="Heading3"/>
      </w:pPr>
      <w:r>
        <w:t>Counseling, ADAP &amp; Psychiatric Services (CAPS)</w:t>
      </w:r>
    </w:p>
    <w:p w14:paraId="01DB98B0" w14:textId="77777777" w:rsidR="00A13658" w:rsidRDefault="00A13658" w:rsidP="00A13658">
      <w:r>
        <w:t xml:space="preserve">(848) 932-7884 / 17 Senior Street, New Brunswick, NJ 08901/ www.rhscaps.rutgers.edu/ </w:t>
      </w:r>
    </w:p>
    <w:p w14:paraId="607D4F4F" w14:textId="77777777" w:rsidR="00A13658" w:rsidRDefault="00A13658" w:rsidP="00A13658">
      <w:r>
        <w:t xml:space="preserve">CAPS is a University mental health support service that includes counseling, alcohol and other drug assistance, and psychiatric services staffed by a team of professional within Rutgers Health services to support students’ efforts to succeed at Rutgers University. CAPS offers a variety of services that include: individual therapy, group therapy and workshops, crisis intervention, referral to specialists in the community and consultation and collaboration with campus partners. </w:t>
      </w:r>
    </w:p>
    <w:p w14:paraId="42586C75" w14:textId="77777777" w:rsidR="00A13658" w:rsidRDefault="00A13658" w:rsidP="00A13658"/>
    <w:p w14:paraId="55459E6B" w14:textId="77777777" w:rsidR="00A13658" w:rsidRPr="00CE16D5" w:rsidRDefault="00A13658" w:rsidP="00A13658">
      <w:pPr>
        <w:pStyle w:val="Heading3"/>
        <w:rPr>
          <w:lang w:val="fr-FR"/>
        </w:rPr>
      </w:pPr>
      <w:r w:rsidRPr="00CE16D5">
        <w:rPr>
          <w:lang w:val="fr-FR"/>
        </w:rPr>
        <w:t>Violence Prevention &amp; Victim Assistance (VPVA)</w:t>
      </w:r>
    </w:p>
    <w:p w14:paraId="6ADB4782" w14:textId="77777777" w:rsidR="00A13658" w:rsidRDefault="00A13658" w:rsidP="00A13658">
      <w:r>
        <w:t xml:space="preserve">(848) 932-1181 / 3 Bartlett Street, New Brunswick, NJ 08901 / www.vpva.rutgers.edu/ </w:t>
      </w:r>
    </w:p>
    <w:p w14:paraId="795341DB" w14:textId="77777777" w:rsidR="00A13658" w:rsidRDefault="00A13658" w:rsidP="00A13658">
      <w:r>
        <w:t>The Office for Violence Prevention and Victim Assistance provides confidential crisis intervention, counseling and advocacy for victims of sexual and relationship violence and stalking to students, staff and faculty.  To reach staff during office hours when the university is open or to reach an advocate after hours, call 848-932-1181.</w:t>
      </w:r>
    </w:p>
    <w:p w14:paraId="0A1263AD" w14:textId="77777777" w:rsidR="00A13658" w:rsidRDefault="00A13658" w:rsidP="00A13658">
      <w:r>
        <w:t xml:space="preserve"> </w:t>
      </w:r>
    </w:p>
    <w:p w14:paraId="7E8693B9" w14:textId="77777777" w:rsidR="00A13658" w:rsidRDefault="00A13658" w:rsidP="00A13658">
      <w:pPr>
        <w:pStyle w:val="Heading3"/>
      </w:pPr>
      <w:r>
        <w:t>Disability Services</w:t>
      </w:r>
    </w:p>
    <w:p w14:paraId="0BDE2309" w14:textId="77777777" w:rsidR="00A13658" w:rsidRDefault="00A13658" w:rsidP="00A13658">
      <w:r>
        <w:t xml:space="preserve"> (848) 445-6800 / Lucy Stone Hall, Suite A145, Livingston Campus, 54 Joyce Kilmer Avenue, Piscataway, NJ 08854 /  https://ods.rutgers.edu/ </w:t>
      </w:r>
    </w:p>
    <w:p w14:paraId="63F2C970" w14:textId="77777777" w:rsidR="00A13658" w:rsidRDefault="00A13658" w:rsidP="00A13658">
      <w:r>
        <w:t>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https://ods.rutgers.edu/students/documentation-guidelines.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https://ods.rutgers.edu/students/registration-form.</w:t>
      </w:r>
    </w:p>
    <w:p w14:paraId="7426BE3A" w14:textId="77777777" w:rsidR="00A13658" w:rsidRDefault="00A13658" w:rsidP="00A13658"/>
    <w:p w14:paraId="0D5CB088" w14:textId="77777777" w:rsidR="00A13658" w:rsidRDefault="00A13658" w:rsidP="00A13658">
      <w:pPr>
        <w:pStyle w:val="Heading3"/>
      </w:pPr>
      <w:r>
        <w:t>Scarlet Listeners</w:t>
      </w:r>
    </w:p>
    <w:p w14:paraId="37ED15D1" w14:textId="77777777" w:rsidR="00A13658" w:rsidRDefault="00A13658" w:rsidP="00A13658">
      <w:r>
        <w:t xml:space="preserve">(732) 247-5555 / http://www.scarletlisteners.com/ </w:t>
      </w:r>
    </w:p>
    <w:p w14:paraId="1D6AC68C" w14:textId="77777777" w:rsidR="00A13658" w:rsidRDefault="00A13658" w:rsidP="00A13658">
      <w:r>
        <w:lastRenderedPageBreak/>
        <w:t xml:space="preserve">Free and confidential peer counseling and referral hotline, providing a comforting and supportive safe space. </w:t>
      </w:r>
    </w:p>
    <w:p w14:paraId="1C5FB8B6" w14:textId="77777777" w:rsidR="00A13658" w:rsidRDefault="00A13658" w:rsidP="00A13658"/>
    <w:p w14:paraId="3D348F6D" w14:textId="77777777" w:rsidR="00A13658" w:rsidRPr="005773AC" w:rsidRDefault="00A13658" w:rsidP="00A13658">
      <w:pPr>
        <w:ind w:left="360"/>
      </w:pPr>
    </w:p>
    <w:sectPr w:rsidR="00A13658" w:rsidRPr="005773AC" w:rsidSect="007F17C8">
      <w:type w:val="continuous"/>
      <w:pgSz w:w="12240" w:h="15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bertScott" w:date="2014-07-14T09:20:00Z" w:initials="R">
    <w:p w14:paraId="1AA2A054" w14:textId="77777777" w:rsidR="00BF77FF" w:rsidRDefault="00BF77FF" w:rsidP="00BF77FF">
      <w:pPr>
        <w:pStyle w:val="CommentText"/>
      </w:pPr>
      <w:r>
        <w:rPr>
          <w:rStyle w:val="CommentReference"/>
        </w:rPr>
        <w:annotationRef/>
      </w:r>
      <w:r w:rsidRPr="00612FBF">
        <w:rPr>
          <w:rFonts w:ascii="Times New Roman" w:hAnsi="Times New Roman"/>
          <w:sz w:val="24"/>
          <w:szCs w:val="24"/>
        </w:rPr>
        <w:t>In addition, you should explain on the syllabus your policy for missed labs, exams, how number of absences affect a student’s grade, etc.  (In cases where students must miss classes or labs for periods longer than one week, they will always be directed to see a Dean of Students for assistance to help verify these circumstances.)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A2A0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A2A054" w16cid:durableId="2385E3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CFA98" w14:textId="77777777" w:rsidR="00BA45DD" w:rsidRDefault="00BA45DD" w:rsidP="007C2525">
      <w:pPr>
        <w:spacing w:after="0" w:line="240" w:lineRule="auto"/>
      </w:pPr>
      <w:r>
        <w:separator/>
      </w:r>
    </w:p>
  </w:endnote>
  <w:endnote w:type="continuationSeparator" w:id="0">
    <w:p w14:paraId="6E86BB18" w14:textId="77777777" w:rsidR="00BA45DD" w:rsidRDefault="00BA45DD" w:rsidP="007C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altName w:val="Georgia"/>
    <w:panose1 w:val="00000000000000000000"/>
    <w:charset w:val="00"/>
    <w:family w:val="roman"/>
    <w:notTrueType/>
    <w:pitch w:val="variable"/>
    <w:sig w:usb0="00000001"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mbo">
    <w:altName w:val="Bembo"/>
    <w:charset w:val="00"/>
    <w:family w:val="roman"/>
    <w:pitch w:val="variable"/>
    <w:sig w:usb0="80000003" w:usb1="00000000" w:usb2="00000000" w:usb3="00000000" w:csb0="00000001" w:csb1="00000000"/>
  </w:font>
  <w:font w:name="Neue Haas Grotesk Text Pro">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52EF7" w14:textId="77777777" w:rsidR="00BA45DD" w:rsidRDefault="00BA45DD" w:rsidP="007C2525">
      <w:pPr>
        <w:spacing w:after="0" w:line="240" w:lineRule="auto"/>
      </w:pPr>
      <w:r>
        <w:separator/>
      </w:r>
    </w:p>
  </w:footnote>
  <w:footnote w:type="continuationSeparator" w:id="0">
    <w:p w14:paraId="75CC7BFF" w14:textId="77777777" w:rsidR="00BA45DD" w:rsidRDefault="00BA45DD" w:rsidP="007C2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4D0EF" w14:textId="6EA3CF37" w:rsidR="007C2525" w:rsidRDefault="007C2525">
    <w:pPr>
      <w:pStyle w:val="Header"/>
    </w:pPr>
    <w:r>
      <w:t>Anthropology</w:t>
    </w:r>
    <w:r>
      <w:ptab w:relativeTo="margin" w:alignment="center" w:leader="none"/>
    </w:r>
    <w:r w:rsidR="00A13658">
      <w:t>01:070:392</w:t>
    </w:r>
    <w:r>
      <w:ptab w:relativeTo="margin" w:alignment="right" w:leader="none"/>
    </w:r>
    <w:r w:rsidR="00A13658">
      <w:t xml:space="preserve">AR </w:t>
    </w:r>
    <w:r w:rsidR="002D0254">
      <w:t>Spring</w:t>
    </w:r>
    <w:r>
      <w:t xml:space="preserve"> 20</w:t>
    </w:r>
    <w:r w:rsidR="00E72CBE">
      <w:t>2</w:t>
    </w:r>
    <w:r w:rsidR="00A13658">
      <w:t>1</w:t>
    </w:r>
    <w:r w:rsidR="002D025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11DC8"/>
    <w:multiLevelType w:val="hybridMultilevel"/>
    <w:tmpl w:val="637043C4"/>
    <w:lvl w:ilvl="0" w:tplc="887CA334">
      <w:numFmt w:val="bullet"/>
      <w:lvlText w:val="•"/>
      <w:lvlJc w:val="left"/>
      <w:pPr>
        <w:ind w:left="720" w:hanging="360"/>
      </w:pPr>
      <w:rPr>
        <w:rFonts w:ascii="Adobe Garamond Pro" w:eastAsiaTheme="minorHAnsi" w:hAnsi="Adobe Garamon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667B2"/>
    <w:multiLevelType w:val="hybridMultilevel"/>
    <w:tmpl w:val="C86A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C5012"/>
    <w:multiLevelType w:val="hybridMultilevel"/>
    <w:tmpl w:val="06D0A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FB081B"/>
    <w:multiLevelType w:val="hybridMultilevel"/>
    <w:tmpl w:val="7FD22B3C"/>
    <w:lvl w:ilvl="0" w:tplc="887CA334">
      <w:numFmt w:val="bullet"/>
      <w:lvlText w:val="•"/>
      <w:lvlJc w:val="left"/>
      <w:pPr>
        <w:ind w:left="720" w:hanging="360"/>
      </w:pPr>
      <w:rPr>
        <w:rFonts w:ascii="Adobe Garamond Pro" w:eastAsiaTheme="minorHAnsi" w:hAnsi="Adobe Garamon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25"/>
    <w:rsid w:val="0001441E"/>
    <w:rsid w:val="000169AD"/>
    <w:rsid w:val="000214E0"/>
    <w:rsid w:val="00064E69"/>
    <w:rsid w:val="000A7D87"/>
    <w:rsid w:val="001260EC"/>
    <w:rsid w:val="00143277"/>
    <w:rsid w:val="00160AA5"/>
    <w:rsid w:val="00177EB8"/>
    <w:rsid w:val="00181C00"/>
    <w:rsid w:val="00194A1F"/>
    <w:rsid w:val="001A0337"/>
    <w:rsid w:val="001B0682"/>
    <w:rsid w:val="001B171E"/>
    <w:rsid w:val="001B41AF"/>
    <w:rsid w:val="001B6628"/>
    <w:rsid w:val="001D0B83"/>
    <w:rsid w:val="001E4CAC"/>
    <w:rsid w:val="001E77C7"/>
    <w:rsid w:val="00214721"/>
    <w:rsid w:val="00231A2B"/>
    <w:rsid w:val="00247C17"/>
    <w:rsid w:val="00283754"/>
    <w:rsid w:val="00287D32"/>
    <w:rsid w:val="002A5291"/>
    <w:rsid w:val="002C384C"/>
    <w:rsid w:val="002D0254"/>
    <w:rsid w:val="002D19A7"/>
    <w:rsid w:val="002E2928"/>
    <w:rsid w:val="002E7BFB"/>
    <w:rsid w:val="002F52F5"/>
    <w:rsid w:val="0034394F"/>
    <w:rsid w:val="00375854"/>
    <w:rsid w:val="00377A0B"/>
    <w:rsid w:val="00381C35"/>
    <w:rsid w:val="00385B8F"/>
    <w:rsid w:val="003A5E5F"/>
    <w:rsid w:val="003D7363"/>
    <w:rsid w:val="0040003F"/>
    <w:rsid w:val="004306CB"/>
    <w:rsid w:val="00457D51"/>
    <w:rsid w:val="00471021"/>
    <w:rsid w:val="004B0C6B"/>
    <w:rsid w:val="004C1A71"/>
    <w:rsid w:val="004E229E"/>
    <w:rsid w:val="00502C42"/>
    <w:rsid w:val="0050541A"/>
    <w:rsid w:val="005136F9"/>
    <w:rsid w:val="00540D67"/>
    <w:rsid w:val="005773AC"/>
    <w:rsid w:val="005E446D"/>
    <w:rsid w:val="00630CF5"/>
    <w:rsid w:val="00686ACB"/>
    <w:rsid w:val="00690BDC"/>
    <w:rsid w:val="006E5D00"/>
    <w:rsid w:val="00715992"/>
    <w:rsid w:val="00773BED"/>
    <w:rsid w:val="007B1A12"/>
    <w:rsid w:val="007C2525"/>
    <w:rsid w:val="007F17C8"/>
    <w:rsid w:val="0085363A"/>
    <w:rsid w:val="00857A6E"/>
    <w:rsid w:val="008733CE"/>
    <w:rsid w:val="00883DFF"/>
    <w:rsid w:val="008E5C1F"/>
    <w:rsid w:val="008F22F4"/>
    <w:rsid w:val="0094561D"/>
    <w:rsid w:val="009516CB"/>
    <w:rsid w:val="00970064"/>
    <w:rsid w:val="009B06DC"/>
    <w:rsid w:val="00A13658"/>
    <w:rsid w:val="00A37D14"/>
    <w:rsid w:val="00A41D52"/>
    <w:rsid w:val="00A76595"/>
    <w:rsid w:val="00A965AD"/>
    <w:rsid w:val="00AB08C6"/>
    <w:rsid w:val="00B07309"/>
    <w:rsid w:val="00B229A0"/>
    <w:rsid w:val="00B26B8C"/>
    <w:rsid w:val="00B461B7"/>
    <w:rsid w:val="00B54620"/>
    <w:rsid w:val="00B67267"/>
    <w:rsid w:val="00BA45DD"/>
    <w:rsid w:val="00BC5BD6"/>
    <w:rsid w:val="00BC6D36"/>
    <w:rsid w:val="00BD08D2"/>
    <w:rsid w:val="00BF429F"/>
    <w:rsid w:val="00BF77FF"/>
    <w:rsid w:val="00C1410C"/>
    <w:rsid w:val="00C35D05"/>
    <w:rsid w:val="00C41839"/>
    <w:rsid w:val="00C73E52"/>
    <w:rsid w:val="00C85B84"/>
    <w:rsid w:val="00C876E7"/>
    <w:rsid w:val="00CA22A1"/>
    <w:rsid w:val="00CB1D9A"/>
    <w:rsid w:val="00CC1A6A"/>
    <w:rsid w:val="00CE13C7"/>
    <w:rsid w:val="00D16EBC"/>
    <w:rsid w:val="00D520DC"/>
    <w:rsid w:val="00D64CB4"/>
    <w:rsid w:val="00DB3C17"/>
    <w:rsid w:val="00DC74ED"/>
    <w:rsid w:val="00DF2CBF"/>
    <w:rsid w:val="00E65637"/>
    <w:rsid w:val="00E72CBE"/>
    <w:rsid w:val="00EB59C1"/>
    <w:rsid w:val="00EE06DF"/>
    <w:rsid w:val="00EE1DD6"/>
    <w:rsid w:val="00EE5A6B"/>
    <w:rsid w:val="00F36441"/>
    <w:rsid w:val="00F74408"/>
    <w:rsid w:val="00F907A1"/>
    <w:rsid w:val="00FD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F713"/>
  <w15:docId w15:val="{6E511E64-9416-44D7-8D5C-A571CAA0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obe Garamond Pro" w:eastAsiaTheme="minorHAnsi" w:hAnsi="Adobe Garamond Pro"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3AC"/>
    <w:rPr>
      <w:rFonts w:ascii="Bembo" w:hAnsi="Bembo"/>
    </w:rPr>
  </w:style>
  <w:style w:type="paragraph" w:styleId="Heading1">
    <w:name w:val="heading 1"/>
    <w:basedOn w:val="Normal"/>
    <w:next w:val="Normal"/>
    <w:link w:val="Heading1Char"/>
    <w:uiPriority w:val="9"/>
    <w:qFormat/>
    <w:rsid w:val="005773AC"/>
    <w:pPr>
      <w:keepNext/>
      <w:keepLines/>
      <w:spacing w:before="480" w:after="0"/>
      <w:outlineLvl w:val="0"/>
    </w:pPr>
    <w:rPr>
      <w:rFonts w:ascii="Neue Haas Grotesk Text Pro" w:eastAsiaTheme="majorEastAsia" w:hAnsi="Neue Haas Grotesk Text Pro" w:cstheme="majorBidi"/>
      <w:b/>
      <w:bCs/>
      <w:sz w:val="24"/>
      <w:szCs w:val="28"/>
    </w:rPr>
  </w:style>
  <w:style w:type="paragraph" w:styleId="Heading2">
    <w:name w:val="heading 2"/>
    <w:basedOn w:val="Normal"/>
    <w:next w:val="Normal"/>
    <w:link w:val="Heading2Char"/>
    <w:uiPriority w:val="9"/>
    <w:unhideWhenUsed/>
    <w:qFormat/>
    <w:rsid w:val="005773AC"/>
    <w:pPr>
      <w:keepNext/>
      <w:keepLines/>
      <w:spacing w:before="200" w:after="0"/>
      <w:outlineLvl w:val="1"/>
    </w:pPr>
    <w:rPr>
      <w:rFonts w:ascii="Neue Haas Grotesk Text Pro" w:eastAsiaTheme="majorEastAsia" w:hAnsi="Neue Haas Grotesk Text Pro" w:cstheme="majorBidi"/>
      <w:bCs/>
      <w:szCs w:val="26"/>
    </w:rPr>
  </w:style>
  <w:style w:type="paragraph" w:styleId="Heading3">
    <w:name w:val="heading 3"/>
    <w:basedOn w:val="Normal"/>
    <w:next w:val="Normal"/>
    <w:link w:val="Heading3Char"/>
    <w:uiPriority w:val="9"/>
    <w:unhideWhenUsed/>
    <w:qFormat/>
    <w:rsid w:val="00A13658"/>
    <w:pPr>
      <w:keepNext/>
      <w:keepLines/>
      <w:spacing w:before="40" w:after="0" w:line="259" w:lineRule="auto"/>
      <w:outlineLvl w:val="2"/>
    </w:pPr>
    <w:rPr>
      <w:rFonts w:ascii="Arial" w:eastAsiaTheme="majorEastAsia" w:hAnsi="Arial"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2CBE"/>
    <w:pPr>
      <w:framePr w:wrap="around" w:vAnchor="text" w:hAnchor="text" w:y="1"/>
      <w:spacing w:after="300" w:line="240" w:lineRule="auto"/>
      <w:contextualSpacing/>
    </w:pPr>
    <w:rPr>
      <w:rFonts w:ascii="Neue Haas Grotesk Text Pro" w:eastAsiaTheme="majorEastAsia" w:hAnsi="Neue Haas Grotesk Text Pro" w:cstheme="majorBidi"/>
      <w:spacing w:val="5"/>
      <w:kern w:val="28"/>
      <w:sz w:val="52"/>
      <w:szCs w:val="52"/>
    </w:rPr>
  </w:style>
  <w:style w:type="character" w:customStyle="1" w:styleId="TitleChar">
    <w:name w:val="Title Char"/>
    <w:basedOn w:val="DefaultParagraphFont"/>
    <w:link w:val="Title"/>
    <w:uiPriority w:val="10"/>
    <w:rsid w:val="00E72CBE"/>
    <w:rPr>
      <w:rFonts w:ascii="Neue Haas Grotesk Text Pro" w:eastAsiaTheme="majorEastAsia" w:hAnsi="Neue Haas Grotesk Text Pro" w:cstheme="majorBidi"/>
      <w:spacing w:val="5"/>
      <w:kern w:val="28"/>
      <w:sz w:val="52"/>
      <w:szCs w:val="52"/>
    </w:rPr>
  </w:style>
  <w:style w:type="paragraph" w:styleId="Header">
    <w:name w:val="header"/>
    <w:basedOn w:val="Normal"/>
    <w:link w:val="HeaderChar"/>
    <w:uiPriority w:val="99"/>
    <w:unhideWhenUsed/>
    <w:rsid w:val="007C2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525"/>
  </w:style>
  <w:style w:type="paragraph" w:styleId="Footer">
    <w:name w:val="footer"/>
    <w:basedOn w:val="Normal"/>
    <w:link w:val="FooterChar"/>
    <w:uiPriority w:val="99"/>
    <w:unhideWhenUsed/>
    <w:rsid w:val="007C2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525"/>
  </w:style>
  <w:style w:type="paragraph" w:styleId="BalloonText">
    <w:name w:val="Balloon Text"/>
    <w:basedOn w:val="Normal"/>
    <w:link w:val="BalloonTextChar"/>
    <w:uiPriority w:val="99"/>
    <w:semiHidden/>
    <w:unhideWhenUsed/>
    <w:rsid w:val="007C2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525"/>
    <w:rPr>
      <w:rFonts w:ascii="Tahoma" w:hAnsi="Tahoma" w:cs="Tahoma"/>
      <w:sz w:val="16"/>
      <w:szCs w:val="16"/>
    </w:rPr>
  </w:style>
  <w:style w:type="character" w:customStyle="1" w:styleId="Heading1Char">
    <w:name w:val="Heading 1 Char"/>
    <w:basedOn w:val="DefaultParagraphFont"/>
    <w:link w:val="Heading1"/>
    <w:uiPriority w:val="9"/>
    <w:rsid w:val="005773AC"/>
    <w:rPr>
      <w:rFonts w:ascii="Neue Haas Grotesk Text Pro" w:eastAsiaTheme="majorEastAsia" w:hAnsi="Neue Haas Grotesk Text Pro" w:cstheme="majorBidi"/>
      <w:b/>
      <w:bCs/>
      <w:sz w:val="24"/>
      <w:szCs w:val="28"/>
    </w:rPr>
  </w:style>
  <w:style w:type="paragraph" w:styleId="BodyTextIndent2">
    <w:name w:val="Body Text Indent 2"/>
    <w:basedOn w:val="Normal"/>
    <w:link w:val="BodyTextIndent2Char"/>
    <w:rsid w:val="007C2525"/>
    <w:pPr>
      <w:suppressAutoHyphens/>
      <w:autoSpaceDE w:val="0"/>
      <w:spacing w:after="0" w:line="240" w:lineRule="auto"/>
      <w:ind w:left="540" w:hanging="180"/>
    </w:pPr>
    <w:rPr>
      <w:rFonts w:ascii="Times" w:eastAsia="Times New Roman" w:hAnsi="Times" w:cs="Times"/>
      <w:sz w:val="24"/>
      <w:szCs w:val="24"/>
      <w:lang w:eastAsia="ar-SA"/>
    </w:rPr>
  </w:style>
  <w:style w:type="character" w:customStyle="1" w:styleId="BodyTextIndent2Char">
    <w:name w:val="Body Text Indent 2 Char"/>
    <w:basedOn w:val="DefaultParagraphFont"/>
    <w:link w:val="BodyTextIndent2"/>
    <w:rsid w:val="007C2525"/>
    <w:rPr>
      <w:rFonts w:ascii="Times" w:eastAsia="Times New Roman" w:hAnsi="Times" w:cs="Times"/>
      <w:sz w:val="24"/>
      <w:szCs w:val="24"/>
      <w:lang w:eastAsia="ar-SA"/>
    </w:rPr>
  </w:style>
  <w:style w:type="paragraph" w:styleId="ListParagraph">
    <w:name w:val="List Paragraph"/>
    <w:basedOn w:val="Normal"/>
    <w:uiPriority w:val="34"/>
    <w:qFormat/>
    <w:rsid w:val="007C2525"/>
    <w:pPr>
      <w:ind w:left="720"/>
      <w:contextualSpacing/>
    </w:pPr>
  </w:style>
  <w:style w:type="character" w:customStyle="1" w:styleId="Heading2Char">
    <w:name w:val="Heading 2 Char"/>
    <w:basedOn w:val="DefaultParagraphFont"/>
    <w:link w:val="Heading2"/>
    <w:uiPriority w:val="9"/>
    <w:rsid w:val="005773AC"/>
    <w:rPr>
      <w:rFonts w:ascii="Neue Haas Grotesk Text Pro" w:eastAsiaTheme="majorEastAsia" w:hAnsi="Neue Haas Grotesk Text Pro" w:cstheme="majorBidi"/>
      <w:bCs/>
      <w:szCs w:val="26"/>
    </w:rPr>
  </w:style>
  <w:style w:type="character" w:styleId="Hyperlink">
    <w:name w:val="Hyperlink"/>
    <w:rsid w:val="00BF77FF"/>
    <w:rPr>
      <w:color w:val="0000FF"/>
      <w:u w:val="single"/>
    </w:rPr>
  </w:style>
  <w:style w:type="character" w:styleId="CommentReference">
    <w:name w:val="annotation reference"/>
    <w:rsid w:val="00BF77FF"/>
    <w:rPr>
      <w:sz w:val="16"/>
      <w:szCs w:val="16"/>
    </w:rPr>
  </w:style>
  <w:style w:type="paragraph" w:styleId="CommentText">
    <w:name w:val="annotation text"/>
    <w:basedOn w:val="Normal"/>
    <w:link w:val="CommentTextChar"/>
    <w:rsid w:val="00BF77FF"/>
    <w:pPr>
      <w:suppressAutoHyphens/>
      <w:autoSpaceDE w:val="0"/>
      <w:spacing w:after="0" w:line="240" w:lineRule="auto"/>
    </w:pPr>
    <w:rPr>
      <w:rFonts w:ascii="Garamond" w:eastAsia="Times New Roman" w:hAnsi="Garamond" w:cs="Times"/>
      <w:sz w:val="20"/>
      <w:szCs w:val="20"/>
      <w:lang w:eastAsia="ar-SA"/>
    </w:rPr>
  </w:style>
  <w:style w:type="character" w:customStyle="1" w:styleId="CommentTextChar">
    <w:name w:val="Comment Text Char"/>
    <w:basedOn w:val="DefaultParagraphFont"/>
    <w:link w:val="CommentText"/>
    <w:rsid w:val="00BF77FF"/>
    <w:rPr>
      <w:rFonts w:ascii="Garamond" w:eastAsia="Times New Roman" w:hAnsi="Garamond" w:cs="Times"/>
      <w:sz w:val="20"/>
      <w:szCs w:val="20"/>
      <w:lang w:eastAsia="ar-SA"/>
    </w:rPr>
  </w:style>
  <w:style w:type="character" w:customStyle="1" w:styleId="UnresolvedMention">
    <w:name w:val="Unresolved Mention"/>
    <w:basedOn w:val="DefaultParagraphFont"/>
    <w:uiPriority w:val="99"/>
    <w:semiHidden/>
    <w:unhideWhenUsed/>
    <w:rsid w:val="005773AC"/>
    <w:rPr>
      <w:color w:val="605E5C"/>
      <w:shd w:val="clear" w:color="auto" w:fill="E1DFDD"/>
    </w:rPr>
  </w:style>
  <w:style w:type="table" w:styleId="TableGrid">
    <w:name w:val="Table Grid"/>
    <w:basedOn w:val="TableNormal"/>
    <w:uiPriority w:val="39"/>
    <w:rsid w:val="00A13658"/>
    <w:pPr>
      <w:spacing w:after="0" w:line="240" w:lineRule="auto"/>
    </w:pPr>
    <w:rPr>
      <w:rFonts w:ascii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13658"/>
    <w:rPr>
      <w:rFonts w:ascii="Arial" w:eastAsiaTheme="majorEastAsia" w:hAnsi="Arial"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48700">
      <w:bodyDiv w:val="1"/>
      <w:marLeft w:val="0"/>
      <w:marRight w:val="0"/>
      <w:marTop w:val="0"/>
      <w:marBottom w:val="0"/>
      <w:divBdr>
        <w:top w:val="none" w:sz="0" w:space="0" w:color="auto"/>
        <w:left w:val="none" w:sz="0" w:space="0" w:color="auto"/>
        <w:bottom w:val="none" w:sz="0" w:space="0" w:color="auto"/>
        <w:right w:val="none" w:sz="0" w:space="0" w:color="auto"/>
      </w:divBdr>
    </w:div>
    <w:div w:id="124525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189@anthropology.rutger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sims.rutgers.edu/ssra/%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4E653-4DC4-45F9-B5E2-45890184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Hylke</dc:creator>
  <cp:lastModifiedBy>Maydelle Romero</cp:lastModifiedBy>
  <cp:revision>2</cp:revision>
  <cp:lastPrinted>2016-10-02T20:07:00Z</cp:lastPrinted>
  <dcterms:created xsi:type="dcterms:W3CDTF">2020-12-21T21:23:00Z</dcterms:created>
  <dcterms:modified xsi:type="dcterms:W3CDTF">2020-12-21T21:23:00Z</dcterms:modified>
</cp:coreProperties>
</file>